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24C9C" w14:textId="77777777" w:rsidR="00D639EF" w:rsidRPr="00D639EF" w:rsidRDefault="00D639EF" w:rsidP="00D639EF">
      <w:pPr>
        <w:overflowPunct w:val="0"/>
        <w:autoSpaceDE w:val="0"/>
        <w:autoSpaceDN w:val="0"/>
        <w:adjustRightInd w:val="0"/>
        <w:spacing w:line="360" w:lineRule="exact"/>
        <w:textAlignment w:val="baseline"/>
      </w:pPr>
    </w:p>
    <w:p w14:paraId="3979537E" w14:textId="77777777" w:rsidR="00D639EF" w:rsidRPr="00A34626" w:rsidRDefault="00D639EF" w:rsidP="00D639EF"/>
    <w:p w14:paraId="45B07458" w14:textId="67DD1139" w:rsidR="009D0938" w:rsidRDefault="00535E3F" w:rsidP="009D0938">
      <w:pPr>
        <w:pStyle w:val="Undertitel"/>
      </w:pPr>
      <w:r>
        <w:t xml:space="preserve">Indhold </w:t>
      </w:r>
    </w:p>
    <w:p w14:paraId="74EBCC77" w14:textId="420626CB" w:rsidR="009D0938" w:rsidRPr="003C0A0C" w:rsidRDefault="00535E3F" w:rsidP="00476F3B">
      <w:r>
        <w:t xml:space="preserve">Praksisnotatet er baseret på </w:t>
      </w:r>
      <w:r w:rsidR="004B1A8D">
        <w:t>Lov om social pension, senest bekendtgjort i lovbekendtgørelse nr. 527 af 25. april 2022.</w:t>
      </w:r>
    </w:p>
    <w:p w14:paraId="5ED36904" w14:textId="77777777" w:rsidR="00476F3B" w:rsidRPr="003C0A0C" w:rsidRDefault="00476F3B" w:rsidP="00476F3B"/>
    <w:p w14:paraId="2A82A692" w14:textId="2E2C4607" w:rsidR="00535E3F" w:rsidRPr="009D0938" w:rsidRDefault="00535E3F" w:rsidP="00476F3B">
      <w:pPr>
        <w:ind w:firstLine="1304"/>
        <w:rPr>
          <w:rStyle w:val="Svaghenvisning"/>
        </w:rPr>
      </w:pPr>
      <w:r w:rsidRPr="009D0938">
        <w:rPr>
          <w:rStyle w:val="Svaghenvisning"/>
        </w:rPr>
        <w:t>I.</w:t>
      </w:r>
      <w:r w:rsidR="00476F3B">
        <w:rPr>
          <w:rStyle w:val="Svaghenvisning"/>
        </w:rPr>
        <w:t xml:space="preserve"> </w:t>
      </w:r>
      <w:r w:rsidRPr="009D0938">
        <w:rPr>
          <w:rStyle w:val="Svaghenvisning"/>
        </w:rPr>
        <w:t>Indledning</w:t>
      </w:r>
    </w:p>
    <w:p w14:paraId="49FE1A47" w14:textId="5EC9B6B1" w:rsidR="00535E3F" w:rsidRPr="009D0938" w:rsidRDefault="00535E3F" w:rsidP="00A25B12">
      <w:pPr>
        <w:ind w:firstLine="1304"/>
        <w:rPr>
          <w:rStyle w:val="Svaghenvisning"/>
        </w:rPr>
      </w:pPr>
      <w:r w:rsidRPr="009D0938">
        <w:rPr>
          <w:rStyle w:val="Svaghenvisning"/>
        </w:rPr>
        <w:t>II.</w:t>
      </w:r>
      <w:r w:rsidR="00476F3B">
        <w:rPr>
          <w:rStyle w:val="Svaghenvisning"/>
        </w:rPr>
        <w:t xml:space="preserve"> </w:t>
      </w:r>
      <w:r w:rsidRPr="009D0938">
        <w:rPr>
          <w:rStyle w:val="Svaghenvisning"/>
        </w:rPr>
        <w:t>Lovgrundlag</w:t>
      </w:r>
    </w:p>
    <w:p w14:paraId="3442ED3C" w14:textId="3BD5FE5E" w:rsidR="00535E3F" w:rsidRPr="009D0938" w:rsidRDefault="00A25B12" w:rsidP="00476F3B">
      <w:pPr>
        <w:ind w:firstLine="1304"/>
        <w:rPr>
          <w:rStyle w:val="Svaghenvisning"/>
        </w:rPr>
      </w:pPr>
      <w:r>
        <w:rPr>
          <w:rStyle w:val="Svaghenvisning"/>
        </w:rPr>
        <w:t>III</w:t>
      </w:r>
      <w:r w:rsidR="00535E3F" w:rsidRPr="009D0938">
        <w:rPr>
          <w:rStyle w:val="Svaghenvisning"/>
        </w:rPr>
        <w:t>.</w:t>
      </w:r>
      <w:r w:rsidR="00476F3B">
        <w:rPr>
          <w:rStyle w:val="Svaghenvisning"/>
        </w:rPr>
        <w:t xml:space="preserve"> </w:t>
      </w:r>
      <w:r w:rsidR="00535E3F" w:rsidRPr="009D0938">
        <w:rPr>
          <w:rStyle w:val="Svaghenvisning"/>
        </w:rPr>
        <w:t>Førtidspension</w:t>
      </w:r>
    </w:p>
    <w:p w14:paraId="0693EFAA" w14:textId="59AA1BA1" w:rsidR="00535E3F" w:rsidRPr="009D0938" w:rsidRDefault="00A25B12" w:rsidP="00476F3B">
      <w:pPr>
        <w:ind w:firstLine="1304"/>
        <w:rPr>
          <w:rStyle w:val="Svaghenvisning"/>
        </w:rPr>
      </w:pPr>
      <w:r>
        <w:rPr>
          <w:rStyle w:val="Svaghenvisning"/>
        </w:rPr>
        <w:t>I</w:t>
      </w:r>
      <w:r w:rsidR="00535E3F" w:rsidRPr="009D0938">
        <w:rPr>
          <w:rStyle w:val="Svaghenvisning"/>
        </w:rPr>
        <w:t>V.</w:t>
      </w:r>
      <w:r w:rsidR="00476F3B">
        <w:rPr>
          <w:rStyle w:val="Svaghenvisning"/>
        </w:rPr>
        <w:t xml:space="preserve"> </w:t>
      </w:r>
      <w:r w:rsidR="00535E3F" w:rsidRPr="009D0938">
        <w:rPr>
          <w:rStyle w:val="Svaghenvisning"/>
        </w:rPr>
        <w:t>Praksis – Ankestyrelsen principafgørelser</w:t>
      </w:r>
    </w:p>
    <w:p w14:paraId="745E1091" w14:textId="65265064" w:rsidR="00535E3F" w:rsidRPr="009D0938" w:rsidRDefault="00A25B12" w:rsidP="00476F3B">
      <w:pPr>
        <w:ind w:firstLine="1304"/>
        <w:rPr>
          <w:rStyle w:val="Svaghenvisning"/>
        </w:rPr>
      </w:pPr>
      <w:r>
        <w:rPr>
          <w:rStyle w:val="Svaghenvisning"/>
        </w:rPr>
        <w:t>V</w:t>
      </w:r>
      <w:r w:rsidR="00535E3F" w:rsidRPr="009D0938">
        <w:rPr>
          <w:rStyle w:val="Svaghenvisning"/>
        </w:rPr>
        <w:t>.</w:t>
      </w:r>
      <w:r w:rsidR="00476F3B">
        <w:rPr>
          <w:rStyle w:val="Svaghenvisning"/>
        </w:rPr>
        <w:t xml:space="preserve"> </w:t>
      </w:r>
      <w:r w:rsidR="00535E3F" w:rsidRPr="009D0938">
        <w:rPr>
          <w:rStyle w:val="Svaghenvisning"/>
        </w:rPr>
        <w:t>De konkrete mødesager</w:t>
      </w:r>
    </w:p>
    <w:p w14:paraId="6DDC01FD" w14:textId="77777777" w:rsidR="009D0938" w:rsidRDefault="009D0938" w:rsidP="009D0938">
      <w:pPr>
        <w:pStyle w:val="Undertitel"/>
      </w:pPr>
    </w:p>
    <w:p w14:paraId="57AE7346" w14:textId="5492D827" w:rsidR="00535E3F" w:rsidRDefault="00535E3F" w:rsidP="009D0938">
      <w:pPr>
        <w:pStyle w:val="Undertitel"/>
      </w:pPr>
      <w:r>
        <w:t>I.</w:t>
      </w:r>
      <w:r w:rsidR="00F24CAC">
        <w:t xml:space="preserve"> </w:t>
      </w:r>
      <w:r>
        <w:t>Indledning</w:t>
      </w:r>
    </w:p>
    <w:p w14:paraId="5CA268F9" w14:textId="425BBAE5" w:rsidR="00535E3F" w:rsidRDefault="00535E3F" w:rsidP="00535E3F">
      <w:r>
        <w:t xml:space="preserve">På temamødet den </w:t>
      </w:r>
      <w:r w:rsidR="005E0CEE">
        <w:t>9</w:t>
      </w:r>
      <w:r w:rsidR="009D0938">
        <w:t xml:space="preserve">. </w:t>
      </w:r>
      <w:r w:rsidR="005E0CEE">
        <w:t>marts 2023</w:t>
      </w:r>
      <w:r>
        <w:t xml:space="preserve"> blev behandlet</w:t>
      </w:r>
      <w:r w:rsidR="00A25B12">
        <w:t xml:space="preserve"> </w:t>
      </w:r>
      <w:r w:rsidR="005E0CEE">
        <w:t xml:space="preserve">15 </w:t>
      </w:r>
      <w:r w:rsidR="00A25B12">
        <w:t>mødesager om førtidspension</w:t>
      </w:r>
      <w:r>
        <w:t>.</w:t>
      </w:r>
    </w:p>
    <w:p w14:paraId="34C90268" w14:textId="77777777" w:rsidR="009D0938" w:rsidRDefault="009D0938" w:rsidP="00535E3F"/>
    <w:p w14:paraId="5DA20A1F" w14:textId="5DC0CAC5" w:rsidR="00535E3F" w:rsidRDefault="00535E3F" w:rsidP="009D0938">
      <w:pPr>
        <w:pStyle w:val="Undertitel"/>
      </w:pPr>
      <w:r>
        <w:t>II.</w:t>
      </w:r>
      <w:r w:rsidR="00F24CAC">
        <w:t xml:space="preserve"> </w:t>
      </w:r>
      <w:r>
        <w:t>Lovgrundlag</w:t>
      </w:r>
    </w:p>
    <w:p w14:paraId="2C92298A" w14:textId="258DAECD" w:rsidR="00535E3F" w:rsidRPr="008A049B" w:rsidRDefault="00A25B12" w:rsidP="001B7D6E">
      <w:r>
        <w:t>Lov om social pension</w:t>
      </w:r>
    </w:p>
    <w:p w14:paraId="6DC79DDF" w14:textId="13E73B41" w:rsidR="00476F3B" w:rsidRDefault="00476F3B" w:rsidP="00535E3F"/>
    <w:p w14:paraId="71159F4B" w14:textId="77777777" w:rsidR="00C43DC1" w:rsidRDefault="00C43DC1" w:rsidP="00C43DC1">
      <w:pPr>
        <w:autoSpaceDE w:val="0"/>
        <w:autoSpaceDN w:val="0"/>
        <w:adjustRightInd w:val="0"/>
        <w:spacing w:line="280" w:lineRule="exact"/>
        <w:rPr>
          <w:rFonts w:cs="Verdana"/>
        </w:rPr>
      </w:pPr>
      <w:r w:rsidRPr="0093014F">
        <w:rPr>
          <w:rFonts w:cs="Verdana"/>
          <w:b/>
        </w:rPr>
        <w:t>§ 16</w:t>
      </w:r>
      <w:r w:rsidRPr="0093014F">
        <w:rPr>
          <w:rFonts w:cs="Verdana"/>
        </w:rPr>
        <w:t>.</w:t>
      </w:r>
      <w:r>
        <w:rPr>
          <w:rFonts w:cs="Verdana"/>
        </w:rPr>
        <w:t xml:space="preserve"> Førtidspension kan tilkendes personer i alderen fra 40 år til folkepensionsalderen, jf. dog stk. 2. </w:t>
      </w:r>
    </w:p>
    <w:p w14:paraId="658CF7E8" w14:textId="56B32F91" w:rsidR="00C43DC1" w:rsidRDefault="00C43DC1" w:rsidP="00C43DC1">
      <w:pPr>
        <w:autoSpaceDE w:val="0"/>
        <w:autoSpaceDN w:val="0"/>
        <w:adjustRightInd w:val="0"/>
        <w:spacing w:line="280" w:lineRule="exact"/>
        <w:rPr>
          <w:rFonts w:cs="Verdana"/>
        </w:rPr>
      </w:pPr>
      <w:r w:rsidRPr="0093014F">
        <w:rPr>
          <w:rFonts w:cs="Verdana"/>
          <w:i/>
        </w:rPr>
        <w:t>Stk. 2.</w:t>
      </w:r>
      <w:r w:rsidRPr="0093014F">
        <w:rPr>
          <w:rFonts w:cs="Verdana"/>
        </w:rPr>
        <w:t xml:space="preserve"> </w:t>
      </w:r>
      <w:r>
        <w:rPr>
          <w:rFonts w:cs="Verdana"/>
        </w:rPr>
        <w:t xml:space="preserve">Personer i alderen fra 18 til 39 år kan tilkendes førtidspension, hvis det er dokumenteret eller det på grund af særlige forhold er helt åbenbart, at arbejdsevnen ikke kan forbedres ved deltagelse i relevante jobafklaringsforløb, ressourceforløb eller aktiverings-, revaliderings-, behandlingsmæssige eller andre foranstaltninger. </w:t>
      </w:r>
    </w:p>
    <w:p w14:paraId="6C0F5C44" w14:textId="1CA7B854" w:rsidR="00C43DC1" w:rsidRDefault="00C43DC1" w:rsidP="00C43DC1">
      <w:pPr>
        <w:autoSpaceDE w:val="0"/>
        <w:autoSpaceDN w:val="0"/>
        <w:adjustRightInd w:val="0"/>
        <w:spacing w:line="280" w:lineRule="exact"/>
        <w:rPr>
          <w:rFonts w:cs="Verdana"/>
        </w:rPr>
      </w:pPr>
      <w:r w:rsidRPr="0093014F">
        <w:rPr>
          <w:rFonts w:cs="Verdana"/>
          <w:i/>
        </w:rPr>
        <w:t>Stk. 3.</w:t>
      </w:r>
      <w:r>
        <w:rPr>
          <w:rFonts w:cs="Verdana"/>
        </w:rPr>
        <w:t xml:space="preserve"> Det er en betingelse for at få tilkendt førtidspension efter stk. 1 eller 2, </w:t>
      </w:r>
    </w:p>
    <w:p w14:paraId="24538681" w14:textId="77777777" w:rsidR="00C43DC1" w:rsidRDefault="00C43DC1" w:rsidP="00C43DC1">
      <w:pPr>
        <w:autoSpaceDE w:val="0"/>
        <w:autoSpaceDN w:val="0"/>
        <w:adjustRightInd w:val="0"/>
        <w:spacing w:line="280" w:lineRule="exact"/>
        <w:rPr>
          <w:rFonts w:cs="Verdana"/>
        </w:rPr>
      </w:pPr>
      <w:r w:rsidRPr="0093014F">
        <w:rPr>
          <w:rFonts w:cs="Verdana"/>
        </w:rPr>
        <w:t>1)</w:t>
      </w:r>
      <w:r>
        <w:rPr>
          <w:rFonts w:cs="Verdana"/>
        </w:rPr>
        <w:t xml:space="preserve"> at personens arbejdsevne er varigt nedsat, og</w:t>
      </w:r>
    </w:p>
    <w:p w14:paraId="335BC89F" w14:textId="77777777" w:rsidR="00C43DC1" w:rsidRDefault="00C43DC1" w:rsidP="00C43DC1">
      <w:pPr>
        <w:autoSpaceDE w:val="0"/>
        <w:autoSpaceDN w:val="0"/>
        <w:adjustRightInd w:val="0"/>
        <w:spacing w:line="280" w:lineRule="exact"/>
        <w:rPr>
          <w:rFonts w:cs="Verdana"/>
        </w:rPr>
      </w:pPr>
      <w:r w:rsidRPr="0093014F">
        <w:rPr>
          <w:rFonts w:cs="Verdana"/>
        </w:rPr>
        <w:t xml:space="preserve">2) </w:t>
      </w:r>
      <w:r>
        <w:rPr>
          <w:rFonts w:cs="Verdana"/>
        </w:rPr>
        <w:t>at nedsættelsen er af et sådant omfang, at den pågældende uanset mulighederne for støtte efter den sociale eller anden lovgivning, herunder beskæftigelse i fleksjob, ikke vil være i stand til at blive selvforsørgende ved indtægtsgivende arbejde.</w:t>
      </w:r>
    </w:p>
    <w:p w14:paraId="632C59B8" w14:textId="77777777" w:rsidR="00C43DC1" w:rsidRDefault="00C43DC1" w:rsidP="00C43DC1">
      <w:pPr>
        <w:autoSpaceDE w:val="0"/>
        <w:autoSpaceDN w:val="0"/>
        <w:adjustRightInd w:val="0"/>
        <w:spacing w:line="240" w:lineRule="auto"/>
        <w:rPr>
          <w:rFonts w:cs="Verdana"/>
        </w:rPr>
      </w:pPr>
    </w:p>
    <w:p w14:paraId="377ADF81" w14:textId="77777777" w:rsidR="00C43DC1" w:rsidRPr="0090729D" w:rsidRDefault="00C43DC1" w:rsidP="00C43DC1">
      <w:pPr>
        <w:autoSpaceDE w:val="0"/>
        <w:autoSpaceDN w:val="0"/>
        <w:adjustRightInd w:val="0"/>
        <w:spacing w:line="280" w:lineRule="exact"/>
        <w:rPr>
          <w:rFonts w:cs="Verdana"/>
        </w:rPr>
      </w:pPr>
      <w:r w:rsidRPr="0090729D">
        <w:rPr>
          <w:rFonts w:cs="Verdana"/>
          <w:b/>
        </w:rPr>
        <w:lastRenderedPageBreak/>
        <w:t>§ 17.</w:t>
      </w:r>
      <w:r w:rsidRPr="0090729D">
        <w:rPr>
          <w:rFonts w:cs="Verdana"/>
        </w:rPr>
        <w:t xml:space="preserve"> Kommunalbestyrelsen skal behandle en henvendelse om førtidspension i forhold til alle de muligheder, der findes for at yde hjælp efter den sociale lovgivning, jf. § 5 i lov om retssikkerhed og administration på det sociale område, jf. dog stk. 2.</w:t>
      </w:r>
    </w:p>
    <w:p w14:paraId="7FDD34C5" w14:textId="3AD9D26A" w:rsidR="00C43DC1" w:rsidRPr="0090729D" w:rsidRDefault="00C43DC1" w:rsidP="00C43DC1">
      <w:pPr>
        <w:autoSpaceDE w:val="0"/>
        <w:autoSpaceDN w:val="0"/>
        <w:adjustRightInd w:val="0"/>
        <w:spacing w:line="280" w:lineRule="exact"/>
        <w:rPr>
          <w:rFonts w:cs="Verdana"/>
        </w:rPr>
      </w:pPr>
      <w:r w:rsidRPr="0090729D">
        <w:rPr>
          <w:rFonts w:cs="Verdana"/>
          <w:i/>
        </w:rPr>
        <w:t>Stk. 2.</w:t>
      </w:r>
      <w:r w:rsidRPr="0090729D">
        <w:rPr>
          <w:rFonts w:cs="Verdana"/>
        </w:rPr>
        <w:t xml:space="preserve"> Personer, som ønsker, at kommunalbestyrelsen alene tager stilling til spørgsmålet om førtidspension, kan dog anmode herom. I sådanne tilfælde forelægges sagen på det foreliggende dokumentationsgrundlag for kommunens rehabiliteringsteam, jf. dog stk. 3. Kommunalbestyrelsen træffer umiddelbart efter rehabiliteringsteamets indstilling i sagen afgørelse om, at sagen på det foreliggende dokumentationsgrundlag overgår til behandling efter reglerne om førtidspension. Personer, der er tilkendt seniorpension efter § 26 a, kan dog ikke anmode kommunalbestyrelsen om at træffe afgørelse om førtidspension.</w:t>
      </w:r>
    </w:p>
    <w:p w14:paraId="643E72C2" w14:textId="4F651E06" w:rsidR="00C43DC1" w:rsidRPr="0090729D" w:rsidRDefault="00C43DC1" w:rsidP="00C43DC1">
      <w:pPr>
        <w:autoSpaceDE w:val="0"/>
        <w:autoSpaceDN w:val="0"/>
        <w:adjustRightInd w:val="0"/>
        <w:spacing w:line="280" w:lineRule="exact"/>
        <w:rPr>
          <w:rFonts w:cs="Verdana"/>
        </w:rPr>
      </w:pPr>
      <w:r w:rsidRPr="0090729D">
        <w:rPr>
          <w:rFonts w:cs="Verdana"/>
          <w:i/>
        </w:rPr>
        <w:t>Stk. 3.</w:t>
      </w:r>
      <w:r w:rsidRPr="0090729D">
        <w:rPr>
          <w:rFonts w:cs="Verdana"/>
        </w:rPr>
        <w:t xml:space="preserve"> I sager efter stk. 2 kan kommunalbestyrelsen træffe afgørelse om, at en sag overgår til behandling efter reglerne om førtidspension uden forudgående forelæggelse for rehabiliteringsteamet, når kommunalbestyrelsen vurderer, at det er utvivlsomt, at personen ikke opfylder betingelserne for tilkendelse af førtidspension.</w:t>
      </w:r>
    </w:p>
    <w:p w14:paraId="4AC56CCB" w14:textId="43F1F479" w:rsidR="00C43DC1" w:rsidRDefault="00C43DC1" w:rsidP="00C43DC1">
      <w:pPr>
        <w:autoSpaceDE w:val="0"/>
        <w:autoSpaceDN w:val="0"/>
        <w:adjustRightInd w:val="0"/>
        <w:spacing w:line="280" w:lineRule="exact"/>
        <w:rPr>
          <w:rFonts w:cs="Verdana"/>
        </w:rPr>
      </w:pPr>
      <w:r w:rsidRPr="0090729D">
        <w:rPr>
          <w:rFonts w:cs="Verdana"/>
          <w:i/>
        </w:rPr>
        <w:t>Stk. 4.</w:t>
      </w:r>
      <w:r w:rsidRPr="0090729D">
        <w:rPr>
          <w:rFonts w:cs="Verdana"/>
        </w:rPr>
        <w:t xml:space="preserve"> Kommunalbestyrelsen kan påbegynde en sag eller træffe afgørelse om tilkendelse af førtidspension til en person, der ikke selv har rettet henvendelse herom.</w:t>
      </w:r>
    </w:p>
    <w:p w14:paraId="12EB8C4E" w14:textId="77777777" w:rsidR="00C43DC1" w:rsidRDefault="00C43DC1" w:rsidP="00C43DC1">
      <w:pPr>
        <w:autoSpaceDE w:val="0"/>
        <w:autoSpaceDN w:val="0"/>
        <w:adjustRightInd w:val="0"/>
        <w:spacing w:line="280" w:lineRule="exact"/>
        <w:rPr>
          <w:rFonts w:cs="Verdana"/>
        </w:rPr>
      </w:pPr>
    </w:p>
    <w:p w14:paraId="717236AB" w14:textId="77777777" w:rsidR="00C43DC1" w:rsidRDefault="00C43DC1" w:rsidP="00C43DC1">
      <w:pPr>
        <w:autoSpaceDE w:val="0"/>
        <w:autoSpaceDN w:val="0"/>
        <w:adjustRightInd w:val="0"/>
        <w:spacing w:line="280" w:lineRule="exact"/>
        <w:rPr>
          <w:rFonts w:cs="Verdana"/>
        </w:rPr>
      </w:pPr>
      <w:r>
        <w:rPr>
          <w:rFonts w:cs="Verdana"/>
          <w:b/>
          <w:bCs/>
        </w:rPr>
        <w:t>§ 18.</w:t>
      </w:r>
      <w:r>
        <w:rPr>
          <w:rFonts w:cs="Verdana"/>
        </w:rPr>
        <w:t xml:space="preserve"> Kommunalbestyrelsen træffer afgørelse om, at sagen overgår til behandling efter reglerne om førtidspension, når det er dokumenteret eller det på grund af særlige forhold er helt åbenbart, at den pågældendes arbejdsevne ikke kan forbedres ved deltagelse i relevante jobafklaringsforløb, ressourceforløb eller aktiverings-, revaliderings-, behandlingsmæssige eller andre foranstaltninger, jf. dog § 17, stk. 2, og § 18 a.</w:t>
      </w:r>
    </w:p>
    <w:p w14:paraId="45A83003" w14:textId="7213B8E0" w:rsidR="00C43DC1" w:rsidRDefault="00C43DC1" w:rsidP="00C43DC1">
      <w:pPr>
        <w:autoSpaceDE w:val="0"/>
        <w:autoSpaceDN w:val="0"/>
        <w:adjustRightInd w:val="0"/>
        <w:spacing w:line="280" w:lineRule="exact"/>
        <w:rPr>
          <w:rFonts w:cs="Verdana"/>
        </w:rPr>
      </w:pPr>
      <w:r>
        <w:rPr>
          <w:rFonts w:cs="Verdana"/>
          <w:i/>
          <w:iCs/>
        </w:rPr>
        <w:t>Stk. 2.</w:t>
      </w:r>
      <w:r>
        <w:rPr>
          <w:rFonts w:cs="Verdana"/>
        </w:rPr>
        <w:t xml:space="preserve"> Det er en betingelse for, at en sag kan overgå til behandling efter reglerne om førtidspension, at sagen har været forelagt kommunens rehabiliteringsteam. Det gælder dog ikke i sager, der behandles efter § 17, stk. 3, eller i sager, hvor kommunalbestyrelsen vurderer, at det er helt åbenbart, at personens arbejdsevne ikke kan forbedres, og</w:t>
      </w:r>
    </w:p>
    <w:p w14:paraId="6046C086" w14:textId="77777777" w:rsidR="00C43DC1" w:rsidRDefault="00C43DC1" w:rsidP="00C43DC1">
      <w:pPr>
        <w:autoSpaceDE w:val="0"/>
        <w:autoSpaceDN w:val="0"/>
        <w:adjustRightInd w:val="0"/>
        <w:spacing w:line="280" w:lineRule="exact"/>
        <w:rPr>
          <w:rFonts w:cs="Verdana"/>
        </w:rPr>
      </w:pPr>
      <w:r>
        <w:rPr>
          <w:rFonts w:cs="Verdana"/>
          <w:i/>
          <w:iCs/>
        </w:rPr>
        <w:t xml:space="preserve">1) </w:t>
      </w:r>
      <w:r>
        <w:rPr>
          <w:rFonts w:cs="Verdana"/>
        </w:rPr>
        <w:t>sundhedskoordinatoren har udtalt sig eller</w:t>
      </w:r>
    </w:p>
    <w:p w14:paraId="1554C1EE" w14:textId="77777777" w:rsidR="00C43DC1" w:rsidRDefault="00C43DC1" w:rsidP="00C43DC1">
      <w:pPr>
        <w:autoSpaceDE w:val="0"/>
        <w:autoSpaceDN w:val="0"/>
        <w:adjustRightInd w:val="0"/>
        <w:spacing w:line="280" w:lineRule="exact"/>
        <w:rPr>
          <w:rFonts w:cs="Verdana"/>
        </w:rPr>
      </w:pPr>
      <w:r>
        <w:rPr>
          <w:rFonts w:cs="Verdana"/>
          <w:i/>
          <w:iCs/>
        </w:rPr>
        <w:t xml:space="preserve">2) </w:t>
      </w:r>
      <w:r>
        <w:rPr>
          <w:rFonts w:cs="Verdana"/>
        </w:rPr>
        <w:t>personen er terminalt syg.</w:t>
      </w:r>
    </w:p>
    <w:p w14:paraId="6FA0747E" w14:textId="77777777" w:rsidR="00C43DC1" w:rsidRDefault="00C43DC1" w:rsidP="00C43DC1">
      <w:pPr>
        <w:autoSpaceDE w:val="0"/>
        <w:autoSpaceDN w:val="0"/>
        <w:adjustRightInd w:val="0"/>
        <w:spacing w:line="280" w:lineRule="exact"/>
        <w:rPr>
          <w:rFonts w:cs="Verdana"/>
        </w:rPr>
      </w:pPr>
    </w:p>
    <w:p w14:paraId="79A1E5FA" w14:textId="4F294B94" w:rsidR="00C43DC1" w:rsidRDefault="00C43DC1" w:rsidP="00C43DC1">
      <w:pPr>
        <w:autoSpaceDE w:val="0"/>
        <w:autoSpaceDN w:val="0"/>
        <w:adjustRightInd w:val="0"/>
        <w:spacing w:line="280" w:lineRule="exact"/>
        <w:rPr>
          <w:rFonts w:ascii="Calibri" w:hAnsi="Calibri" w:cs="Calibri"/>
          <w:sz w:val="22"/>
          <w:szCs w:val="22"/>
        </w:rPr>
      </w:pPr>
      <w:r>
        <w:rPr>
          <w:rFonts w:cs="Verdana"/>
          <w:b/>
          <w:bCs/>
        </w:rPr>
        <w:t>§ 20.</w:t>
      </w:r>
      <w:r>
        <w:rPr>
          <w:rFonts w:cs="Verdana"/>
        </w:rPr>
        <w:t xml:space="preserve"> Kommunalbestyrelsen træffer afgørelse om tilkendelse af førtidspension, når det efter en samlet faglig vurdering af de foreliggende oplysninger må anses for dokumenteret, at en person ikke kan blive selvforsørgende, jf. § 16. Kommunalbestyrelsen kan samtidig beslutte, at en sag skal genoptages til vurdering på et senere fastsat </w:t>
      </w:r>
      <w:r>
        <w:rPr>
          <w:rFonts w:cs="Verdana"/>
        </w:rPr>
        <w:lastRenderedPageBreak/>
        <w:t xml:space="preserve">tidspunkt. </w:t>
      </w:r>
      <w:r>
        <w:rPr>
          <w:rFonts w:cs="Verdana"/>
        </w:rPr>
        <w:br/>
      </w:r>
      <w:r>
        <w:rPr>
          <w:rFonts w:cs="Verdana"/>
          <w:i/>
          <w:iCs/>
        </w:rPr>
        <w:t>Stk. 2.</w:t>
      </w:r>
      <w:r>
        <w:rPr>
          <w:rFonts w:cs="Verdana"/>
        </w:rPr>
        <w:t xml:space="preserve"> Kommunalbestyrelsen træffer afgørelse om afslag på førtidspension, når det efter en samlet faglig vurdering af de foreliggende oplysninger må anses for dokumenteret, at en person ved konkret angivne arbejdsfunktioner enten umiddelbart eller ved en nærmere angivet indsats, jf. § 16, kan blive selvforsørgende. </w:t>
      </w:r>
      <w:r>
        <w:rPr>
          <w:rFonts w:cs="Verdana"/>
        </w:rPr>
        <w:br/>
      </w:r>
      <w:r>
        <w:rPr>
          <w:rFonts w:cs="Verdana"/>
          <w:i/>
          <w:iCs/>
        </w:rPr>
        <w:t>Stk. 3.</w:t>
      </w:r>
      <w:r>
        <w:rPr>
          <w:rFonts w:cs="Verdana"/>
        </w:rPr>
        <w:t xml:space="preserve"> Inden der træffes afgørelse om førtidspension, skal den person, som afgørelsen vedrører, have tilbud om i et møde at udtale sig over for den eller de personer, der skal træffe afgørelsen.</w:t>
      </w:r>
    </w:p>
    <w:p w14:paraId="04F76CD5" w14:textId="42DA4F5D" w:rsidR="00877E32" w:rsidRPr="008F2D6D" w:rsidRDefault="00877E32" w:rsidP="00FC1F5B">
      <w:pPr>
        <w:tabs>
          <w:tab w:val="left" w:pos="-580"/>
          <w:tab w:val="left" w:pos="0"/>
          <w:tab w:val="left" w:pos="851"/>
          <w:tab w:val="left" w:pos="1701"/>
          <w:tab w:val="left" w:pos="2552"/>
          <w:tab w:val="left" w:pos="3403"/>
          <w:tab w:val="left" w:pos="4254"/>
          <w:tab w:val="left" w:pos="5105"/>
          <w:tab w:val="left" w:pos="5955"/>
          <w:tab w:val="left" w:pos="6806"/>
          <w:tab w:val="left" w:pos="7657"/>
          <w:tab w:val="left" w:pos="8508"/>
        </w:tabs>
        <w:spacing w:line="280" w:lineRule="exact"/>
        <w:rPr>
          <w:spacing w:val="-3"/>
        </w:rPr>
      </w:pPr>
    </w:p>
    <w:p w14:paraId="554905BC" w14:textId="4BACFE83" w:rsidR="00476F3B" w:rsidRDefault="00AA0696" w:rsidP="001757E6">
      <w:pPr>
        <w:pStyle w:val="Undertitel"/>
      </w:pPr>
      <w:r>
        <w:t>III</w:t>
      </w:r>
      <w:r w:rsidR="00476F3B">
        <w:t xml:space="preserve">. </w:t>
      </w:r>
      <w:r w:rsidR="001757E6">
        <w:t>Førtidspension</w:t>
      </w:r>
    </w:p>
    <w:p w14:paraId="220793C7" w14:textId="09A58323" w:rsidR="00476F3B" w:rsidRDefault="00476F3B" w:rsidP="00476F3B">
      <w:r>
        <w:t>Førtidspension kan tilkendes personer, hvis arbejdsevne er varigt nedsat i et s</w:t>
      </w:r>
      <w:r w:rsidR="001757E6">
        <w:t xml:space="preserve">ådant omfang, </w:t>
      </w:r>
      <w:r>
        <w:t>at den pågældende ikke vil være i stand til at blive selvforsørgende ved indtægtsgivende arbejde, herunder i et fleksjob. Personer i alderen fra 18 til 39 år kan tilkendes førtidspension, hvis det er dokumenteret, eller det på grund af særlig</w:t>
      </w:r>
      <w:r w:rsidR="001757E6">
        <w:t xml:space="preserve">e forhold er helt åbenbart, at </w:t>
      </w:r>
      <w:r>
        <w:t>arbejdsevnen ikke kan forbe</w:t>
      </w:r>
      <w:r w:rsidR="001757E6">
        <w:t xml:space="preserve">dres ved deltagelse i relevante </w:t>
      </w:r>
      <w:r>
        <w:t>jobafklaringsforløb, ressourceforløb eller aktiverings-, revaliderings-, behandlingsmæssige eller andre foranstaltninger. Kommunen træffer afgørelse om, at sagen overgår ti</w:t>
      </w:r>
      <w:r w:rsidR="001757E6">
        <w:t xml:space="preserve">l behandling efter reglerne om </w:t>
      </w:r>
      <w:r>
        <w:t xml:space="preserve">førtidspension, når det er dokumenteret, eller det på grund af særlige forhold er helt åbenbart, at den pågældendes arbejdsevne ikke kan forbedres ved deltagelse i relevante jobafklaringsforløb, ressourceforløb eller aktiverings-, revaliderings-, behandlingsmæssige eller andre foranstaltninger. </w:t>
      </w:r>
    </w:p>
    <w:p w14:paraId="3208054E" w14:textId="77777777" w:rsidR="001757E6" w:rsidRDefault="001757E6" w:rsidP="00476F3B"/>
    <w:p w14:paraId="17BCEF18" w14:textId="51011824" w:rsidR="00476F3B" w:rsidRDefault="00476F3B" w:rsidP="00476F3B">
      <w:r>
        <w:t xml:space="preserve">Kommunen skal dog træffe afgørelse om, at sagen på det foreliggende </w:t>
      </w:r>
    </w:p>
    <w:p w14:paraId="66C7AB9A" w14:textId="6375019C" w:rsidR="00476F3B" w:rsidRDefault="00476F3B" w:rsidP="00476F3B">
      <w:r>
        <w:t>dokumentationsgrundlag skal overgå til behandling efter re</w:t>
      </w:r>
      <w:r w:rsidR="001757E6">
        <w:t xml:space="preserve">glerne om førtidspension, hvis </w:t>
      </w:r>
      <w:r>
        <w:t>borgeren ansøger om, at der alene skal tages stilling til spørgsmålet om førtidspension. I sådanne tilfælde forelægges sagen på det foreliggende dokumentationsgrundlag for kommunens rehabiliteringsteam. Kom</w:t>
      </w:r>
      <w:r w:rsidR="001757E6">
        <w:t xml:space="preserve">munen træffer umiddelbart efter </w:t>
      </w:r>
      <w:r>
        <w:t xml:space="preserve">rehabiliteringsteamets indstilling afgørelse om, at sagen på det foreliggende dokumentationsgrundlag overgår til behandling efter reglerne om førtidspension, jf. § 17, stk. 2. Kommunen kan træffe afgørelse uden forudgående forelæggelse for rehabiliteringsteamet, når kommunen vurderer, at det er utvivlsomt, at personen ikke opfylder betingelserne for tilkendelse af førtidspension, jf. § 17, stk. </w:t>
      </w:r>
      <w:r w:rsidR="0059267A">
        <w:t>3</w:t>
      </w:r>
      <w:r>
        <w:t xml:space="preserve">. </w:t>
      </w:r>
    </w:p>
    <w:p w14:paraId="399E4AD9" w14:textId="77777777" w:rsidR="001757E6" w:rsidRDefault="001757E6" w:rsidP="00476F3B"/>
    <w:p w14:paraId="2075B687" w14:textId="16A3E499" w:rsidR="00476F3B" w:rsidRDefault="00476F3B" w:rsidP="00476F3B">
      <w:r>
        <w:t>Kommunen skal i sager, hvor borgeren søger førtidspension</w:t>
      </w:r>
      <w:r w:rsidR="001757E6">
        <w:t xml:space="preserve"> på det foreliggende grundlag, </w:t>
      </w:r>
      <w:r>
        <w:t xml:space="preserve">vejlede borgeren om virkningen heraf, og afgørelsen om påbegyndelse af pensionssag skal træffes i umiddelbar tilknytning til ansøgningen. Med det foreliggende grundlag forstås allerede udarbejdet materiale, som kommunen er forpligtet til at fremskaffe i forbindelse med udarbejdelsen af rehabiliteringsplanens forberedende del. </w:t>
      </w:r>
    </w:p>
    <w:p w14:paraId="657EEA63" w14:textId="77777777" w:rsidR="001757E6" w:rsidRDefault="001757E6" w:rsidP="00476F3B"/>
    <w:p w14:paraId="1123523C" w14:textId="5B1D17FD" w:rsidR="00476F3B" w:rsidRDefault="00476F3B" w:rsidP="00476F3B">
      <w:r>
        <w:t>Reglerne betyder, at der er store krav til dokumentationen, s</w:t>
      </w:r>
      <w:r w:rsidR="001757E6">
        <w:t xml:space="preserve">åvel før der kan påbegyndes en </w:t>
      </w:r>
      <w:r>
        <w:t xml:space="preserve">førtidspensionssag, som før der kan tilkendes pension. Det fremgår af pensionslovens § 19, hvad grundlaget for en afgørelse om førtidspension skal bestå af. Alle relevante indsatser i den </w:t>
      </w:r>
    </w:p>
    <w:p w14:paraId="62B764C0" w14:textId="12101065" w:rsidR="00476F3B" w:rsidRDefault="00476F3B" w:rsidP="00476F3B">
      <w:r>
        <w:t>beskæftigelsesrettede indsats, herunder deltagelse i jobafklaring</w:t>
      </w:r>
      <w:r w:rsidR="001757E6">
        <w:t xml:space="preserve">sforløb eller ressourceforløb, </w:t>
      </w:r>
      <w:r>
        <w:t>skal være udtømte.</w:t>
      </w:r>
    </w:p>
    <w:p w14:paraId="0D51B4DB" w14:textId="22A1CD8F" w:rsidR="00DF6807" w:rsidRDefault="00DF6807" w:rsidP="00476F3B"/>
    <w:p w14:paraId="69592E40" w14:textId="7113496A" w:rsidR="00DF6807" w:rsidRDefault="00DF6807" w:rsidP="00DF6807">
      <w:r>
        <w:t>Kommunen kan påbegynde en sag eller træffe afgørelse om tilkendelse af førtidspension til en person, der ikke selv har rettet henvendelse herom, jf. § 17, stk. 4.</w:t>
      </w:r>
    </w:p>
    <w:p w14:paraId="1D502EE2" w14:textId="77777777" w:rsidR="00DF6807" w:rsidRDefault="00DF6807" w:rsidP="00DF6807"/>
    <w:p w14:paraId="3457A3CB" w14:textId="516F8F76" w:rsidR="00DF6807" w:rsidRDefault="00DF6807" w:rsidP="00DF6807">
      <w:r w:rsidRPr="00DF6807">
        <w:t>Kommunen</w:t>
      </w:r>
      <w:r>
        <w:t xml:space="preserve">s mulighed for </w:t>
      </w:r>
      <w:r w:rsidRPr="00DF6807">
        <w:t>af egen drift</w:t>
      </w:r>
      <w:r>
        <w:t xml:space="preserve"> at</w:t>
      </w:r>
      <w:r w:rsidRPr="00DF6807">
        <w:t xml:space="preserve"> forelægge en sag for rehabiliteringsteamet, med henblik på at påbegynde en sag om førtidspension og tilkende førtidspension til en person, der ikke selv har rettet henvendelse herom,</w:t>
      </w:r>
      <w:r>
        <w:t xml:space="preserve"> kan ske,</w:t>
      </w:r>
      <w:r w:rsidRPr="00DF6807">
        <w:t xml:space="preserve"> når det er helt åbenbart, at personens arbejdsevne ikke kan forbedres. Det kan fx være på grund af svær kronisk hjerneskade eller andre tilstande, hvor borgeren ikke er i stand til at varetage egne interesser. Kommunens afgørelse om at rejse en pensionssag kan ankes.</w:t>
      </w:r>
    </w:p>
    <w:p w14:paraId="4FE359F1" w14:textId="77777777" w:rsidR="001757E6" w:rsidRDefault="001757E6" w:rsidP="00476F3B"/>
    <w:p w14:paraId="741711B0" w14:textId="7ECB7B2D" w:rsidR="00476F3B" w:rsidRDefault="00BA1F7D" w:rsidP="001757E6">
      <w:pPr>
        <w:pStyle w:val="Undertitel"/>
      </w:pPr>
      <w:r>
        <w:t>I</w:t>
      </w:r>
      <w:r w:rsidR="00476F3B">
        <w:t>V.</w:t>
      </w:r>
      <w:r w:rsidR="001757E6">
        <w:t xml:space="preserve"> </w:t>
      </w:r>
      <w:r w:rsidR="00476F3B">
        <w:t>Praksis – Ankestyrelsens principmeddelelser</w:t>
      </w:r>
    </w:p>
    <w:p w14:paraId="2AE52B73" w14:textId="04CA599B" w:rsidR="00476F3B" w:rsidRDefault="00476F3B" w:rsidP="00476F3B">
      <w:r>
        <w:t>Principmeddelelserne er udvalgt i sammenhæng med de konk</w:t>
      </w:r>
      <w:r w:rsidR="001757E6">
        <w:t xml:space="preserve">rete sager for at belyse vores </w:t>
      </w:r>
      <w:r>
        <w:t xml:space="preserve">praksis på de relevante områder. Der er ikke tale om en udtømmende liste. </w:t>
      </w:r>
    </w:p>
    <w:p w14:paraId="1C1B4FE1" w14:textId="0D1E84E2" w:rsidR="00855C26" w:rsidRDefault="00855C26" w:rsidP="00476F3B"/>
    <w:p w14:paraId="23BDA284" w14:textId="0490FF65" w:rsidR="00476F3B" w:rsidRDefault="002B78DA" w:rsidP="00476F3B">
      <w:r>
        <w:t>68-14</w:t>
      </w:r>
    </w:p>
    <w:p w14:paraId="3BC333EB" w14:textId="7AF4EFA5" w:rsidR="00476F3B" w:rsidRDefault="00476F3B" w:rsidP="00476F3B">
      <w:r>
        <w:t>Efter reglerne, de</w:t>
      </w:r>
      <w:r w:rsidR="00855C26">
        <w:t xml:space="preserve">r trådte i kraft 1. januar 2013 </w:t>
      </w:r>
      <w:r>
        <w:t xml:space="preserve">(førtidspensionsreformen), kan borgere fra 18 til 39 år få førtidspension, hvis det er dokumenteret eller det på grund af særlige forhold er </w:t>
      </w:r>
    </w:p>
    <w:p w14:paraId="353D12CE" w14:textId="3E314CB6" w:rsidR="00476F3B" w:rsidRDefault="00476F3B" w:rsidP="00476F3B">
      <w:r>
        <w:t>helt åbenbart, at ar</w:t>
      </w:r>
      <w:r w:rsidR="00855C26">
        <w:t xml:space="preserve">bejdsevnen ikke kan forbedres. </w:t>
      </w:r>
      <w:r>
        <w:t xml:space="preserve">Det fremgår af bemærkningerne til lovforslaget, at personer, der er så syge eller har så </w:t>
      </w:r>
    </w:p>
    <w:p w14:paraId="38C7861D" w14:textId="1C4F1BD2" w:rsidR="00476F3B" w:rsidRDefault="00476F3B" w:rsidP="00476F3B">
      <w:r>
        <w:t>betydelige funktionsnedsættelser, at det er helt åbenbart for</w:t>
      </w:r>
      <w:r w:rsidR="00855C26">
        <w:t xml:space="preserve">målsløst at forsøge at udvikle </w:t>
      </w:r>
      <w:r>
        <w:t>arbejdsevn</w:t>
      </w:r>
      <w:r w:rsidR="00855C26">
        <w:t xml:space="preserve">en, stadig skal kunne tilkendes </w:t>
      </w:r>
      <w:r>
        <w:t xml:space="preserve">førtidspension. Det kan f.eks. være borgere med en betydelig nedsat funktionsevne som følge af udviklingshæmning. </w:t>
      </w:r>
    </w:p>
    <w:p w14:paraId="39FB581A" w14:textId="77777777" w:rsidR="00855C26" w:rsidRDefault="00855C26" w:rsidP="00476F3B"/>
    <w:p w14:paraId="5AD54F1D" w14:textId="662F2716" w:rsidR="00476F3B" w:rsidRDefault="00476F3B" w:rsidP="00476F3B">
      <w:r>
        <w:t xml:space="preserve">Det afhænger af en konkret vurdering i det enkelte tilfælde, om </w:t>
      </w:r>
      <w:r w:rsidR="00855C26">
        <w:t xml:space="preserve">det er åbenbart formålsløst at </w:t>
      </w:r>
      <w:r>
        <w:t xml:space="preserve">forsøge at udvikle arbejdsevnen. </w:t>
      </w:r>
    </w:p>
    <w:p w14:paraId="62257292" w14:textId="40033417" w:rsidR="00476F3B" w:rsidRDefault="00476F3B" w:rsidP="00476F3B">
      <w:r>
        <w:t xml:space="preserve">I en sag, hvor borgeren var mentalt retarderet i lettere grad og havde en adfærdsforstyrrelse </w:t>
      </w:r>
      <w:r w:rsidR="00855C26">
        <w:t>i</w:t>
      </w:r>
      <w:r>
        <w:t xml:space="preserve">nden for autismespektret, vurderede Ankestyrelsens Beskæftigelsesudvalg efter en konkret vurdering, at det var helt åbenbart, at borgerens arbejdsevne var væsentligt og varigt nedsat i </w:t>
      </w:r>
    </w:p>
    <w:p w14:paraId="74B1B4B3" w14:textId="543E5481" w:rsidR="00855C26" w:rsidRDefault="00476F3B" w:rsidP="00476F3B">
      <w:r>
        <w:t xml:space="preserve">et sådant omfang, at borgeren ikke kunne blive selvforsørgende ved indtægtsgivende arbejde, </w:t>
      </w:r>
      <w:r w:rsidR="00855C26">
        <w:t xml:space="preserve">herunder i et fleksjob. </w:t>
      </w:r>
    </w:p>
    <w:p w14:paraId="651CED8B" w14:textId="77777777" w:rsidR="00855C26" w:rsidRDefault="00855C26" w:rsidP="00476F3B"/>
    <w:p w14:paraId="6602940D" w14:textId="11297B13" w:rsidR="00476F3B" w:rsidRPr="002B78DA" w:rsidRDefault="002B78DA" w:rsidP="00476F3B">
      <w:r>
        <w:t>39-17</w:t>
      </w:r>
    </w:p>
    <w:p w14:paraId="3E86388D" w14:textId="12E251A1" w:rsidR="00476F3B" w:rsidRDefault="00476F3B" w:rsidP="00476F3B">
      <w:r>
        <w:t xml:space="preserve">Borgeren kan efter særlige regler bede kommunen om alene at tage stilling til spørgsmålet om førtidspension. Kommunen skal i disse tilfælde træffe afgørelse om førtidspension på det foreliggende dokumentationsgrundlag. Principafgørelsen tager stilling til, hvad det foreliggende dokumentationsgrundlag er i forskellige situationer. </w:t>
      </w:r>
    </w:p>
    <w:p w14:paraId="538FFE0C" w14:textId="77777777" w:rsidR="00855C26" w:rsidRDefault="00855C26" w:rsidP="00476F3B"/>
    <w:p w14:paraId="3E3454DC" w14:textId="410D5EB1" w:rsidR="00476F3B" w:rsidRPr="002B78DA" w:rsidRDefault="002B78DA" w:rsidP="00476F3B">
      <w:r w:rsidRPr="002B78DA">
        <w:t>40-17</w:t>
      </w:r>
      <w:r w:rsidR="00476F3B" w:rsidRPr="002B78DA">
        <w:t xml:space="preserve"> </w:t>
      </w:r>
    </w:p>
    <w:p w14:paraId="7F8E9F8F" w14:textId="5EC0D3CB" w:rsidR="00476F3B" w:rsidRDefault="00476F3B" w:rsidP="00476F3B">
      <w:r>
        <w:t>Ankestyrelsens Beskæftigelsesudvalg har kompetence til at behandle en klage</w:t>
      </w:r>
      <w:r w:rsidR="00664462">
        <w:t xml:space="preserve"> over, at </w:t>
      </w:r>
      <w:r>
        <w:t xml:space="preserve">kommunen har behandlet sagen om førtidspension uden forudgående forelæggelse for rehabiliteringsteamet. Spørgsmålet om den manglende forelæggelse for rehabiliteringsteamet er en del af afgørelsen om, at sagen overgår til behandling efter reglerne om førtidspension. </w:t>
      </w:r>
    </w:p>
    <w:p w14:paraId="338B9535" w14:textId="719D71F8" w:rsidR="00476F3B" w:rsidRDefault="00476F3B" w:rsidP="00476F3B">
      <w:r>
        <w:t>Når kommunen har afgjort, at sagen skal overgå til behan</w:t>
      </w:r>
      <w:r w:rsidR="00664462">
        <w:t xml:space="preserve">dling, kan borgeren klage over </w:t>
      </w:r>
      <w:r>
        <w:t xml:space="preserve">afgørelsen til Ankestyrelsen, herunder også at sagen ikke har været forelagt for rehabiliteringsteamet. </w:t>
      </w:r>
    </w:p>
    <w:p w14:paraId="363F70F6" w14:textId="33452DF4" w:rsidR="00664462" w:rsidRDefault="00664462" w:rsidP="00476F3B"/>
    <w:p w14:paraId="45AEB544" w14:textId="73ED495A" w:rsidR="00873A7F" w:rsidRPr="002B78DA" w:rsidRDefault="00873A7F" w:rsidP="00873A7F">
      <w:r w:rsidRPr="002B78DA">
        <w:t xml:space="preserve">58-18 </w:t>
      </w:r>
    </w:p>
    <w:p w14:paraId="5A6CC612" w14:textId="77777777" w:rsidR="00873A7F" w:rsidRDefault="00873A7F" w:rsidP="00873A7F">
      <w:r>
        <w:t xml:space="preserve">Om betingelserne for ressourceforløb og førtidspension efter lovændring den 1. juni 2018. Et ressourceforløb er relevant, når der er et udviklingsperspektiv i forhold til personens arbejdsevne. Er det dokumenteret, eller er det på grund af særlige forhold helt åbenbart, at </w:t>
      </w:r>
    </w:p>
    <w:p w14:paraId="19F78E9D" w14:textId="77777777" w:rsidR="00873A7F" w:rsidRDefault="00873A7F" w:rsidP="00873A7F">
      <w:r>
        <w:t xml:space="preserve">arbejdsevnen ikke kan forbedres ved deltagelse i et ressourceforløb, skal et ressourceforløb ikke iværksættes. Ressourceforløb skal kun iværksættes, når der kan peges på indsatser, hvor der er en realistisk forventning om, at borgeren kan drage nytte af indsatsen og på sigt </w:t>
      </w:r>
    </w:p>
    <w:p w14:paraId="4926C9FE" w14:textId="77777777" w:rsidR="00873A7F" w:rsidRDefault="00873A7F" w:rsidP="00873A7F">
      <w:r>
        <w:t xml:space="preserve">forbedre sin situation og blive i stand til at deltage på arbejdsmarkedet, fx i et fleksjob. Førtidspension kan tilkendes personer, hvis arbejdsevne er varigt nedsat i et sådant omfang, at den pågældende ikke vil være i stand til at blive selvforsørgende ved indtægtsgivende arbejde, herunder i et fleksjob. Personer i alderen fra 18 til 39 år kan tilkendes førtidspension, hvis det er dokumenteret, eller det på grund af særlige forhold er helt åbenbart, at arbejdsevnen ikke kan forbedres ved deltagelse i relevante jobafklaringsforløb, ressourceforløb eller aktiverings-, revaliderings-, behandlingsmæssige eller andre foranstaltninger. </w:t>
      </w:r>
    </w:p>
    <w:p w14:paraId="701FEE83" w14:textId="77777777" w:rsidR="00873A7F" w:rsidRDefault="00873A7F" w:rsidP="00873A7F"/>
    <w:p w14:paraId="140DFE3F" w14:textId="77777777" w:rsidR="00873A7F" w:rsidRDefault="00873A7F" w:rsidP="00873A7F">
      <w:r>
        <w:t xml:space="preserve">Kommunen træffer afgørelse om, at sagen overgår til behandling efter reglerne om førtidspension, når det er dokumenteret, eller det på grund af særlige forhold er helt åbenbart, at den pågældendes arbejdsevne ikke kan forbedres ved deltagelse i relevante jobafklaringsforløb, ressourceforløb eller aktiverings-, revaliderings-, behandlingsmæssige eller andre foranstaltninger. </w:t>
      </w:r>
    </w:p>
    <w:p w14:paraId="0000BC24" w14:textId="77777777" w:rsidR="00873A7F" w:rsidRDefault="00873A7F" w:rsidP="00476F3B"/>
    <w:p w14:paraId="0CE7E102" w14:textId="4B708231" w:rsidR="00476F3B" w:rsidRPr="002B78DA" w:rsidRDefault="00476F3B" w:rsidP="00476F3B">
      <w:r w:rsidRPr="002B78DA">
        <w:t xml:space="preserve">26-19 </w:t>
      </w:r>
    </w:p>
    <w:p w14:paraId="16D13A10" w14:textId="5949960C" w:rsidR="00476F3B" w:rsidRDefault="00476F3B" w:rsidP="00476F3B">
      <w:r>
        <w:t>Handler om betydningen af borgerens misbrug i forbinde</w:t>
      </w:r>
      <w:r w:rsidR="00664462">
        <w:t xml:space="preserve">lse med vurderingen af ret til </w:t>
      </w:r>
      <w:r>
        <w:t xml:space="preserve">førtidspension. Misbrug anses ikke nødvendigvis som sygdom. Misbrug kan dog være årsag til en fysisk eller psykisk tilstand, som kan betragtes som sygdom. Misbruget kan også være en </w:t>
      </w:r>
    </w:p>
    <w:p w14:paraId="79C7BA7E" w14:textId="06963EFF" w:rsidR="00476F3B" w:rsidRDefault="00476F3B" w:rsidP="00476F3B">
      <w:r>
        <w:t>hindring for behandlingen af en underliggende sygd</w:t>
      </w:r>
      <w:r w:rsidR="00664462">
        <w:t xml:space="preserve">om. Misbrug vil oftest påvirke </w:t>
      </w:r>
      <w:r>
        <w:t xml:space="preserve">funktionsniveauet og dermed arbejdsevnen og muligvis være arbejdshindrende. Derudover kan misbrug føre til følgesygdomme, som påvirker personens helbredstilstand og nedsætter funktions- og arbejdsevnen. I forbindelse med vurdering af arbejdsevnen er det derfor </w:t>
      </w:r>
    </w:p>
    <w:p w14:paraId="7E4A795E" w14:textId="77777777" w:rsidR="00476F3B" w:rsidRDefault="00476F3B" w:rsidP="00476F3B">
      <w:r>
        <w:t>nødvendigt at forholde sig til borgerens misbrug.</w:t>
      </w:r>
    </w:p>
    <w:p w14:paraId="06CA6514" w14:textId="77777777" w:rsidR="00664462" w:rsidRDefault="00664462" w:rsidP="00476F3B"/>
    <w:p w14:paraId="0A1F0642" w14:textId="0CFDFC72" w:rsidR="00476F3B" w:rsidRPr="002B78DA" w:rsidRDefault="00476F3B" w:rsidP="00476F3B">
      <w:r w:rsidRPr="002B78DA">
        <w:t>37-19</w:t>
      </w:r>
    </w:p>
    <w:p w14:paraId="16B97C71" w14:textId="1A552E70" w:rsidR="00476F3B" w:rsidRDefault="00476F3B" w:rsidP="00476F3B">
      <w:r>
        <w:t>Handler om vurderingen af ret til førtidspension til borgere med f</w:t>
      </w:r>
      <w:r w:rsidR="00664462">
        <w:t xml:space="preserve">unktionelle lidelser. Der skal </w:t>
      </w:r>
      <w:r>
        <w:t xml:space="preserve">altid foretages en konkret og individuel vurdering af, om der er udviklingsperspektiv i forhold til personens arbejdsevne, også i sager, hvor personen har en funktionel lidelse. Funktionel lidelse bruges som samlebetegnelse for en række lidelser, der alle er kendetegnet ved, at personen har et eller flere fysiske symptomer, som påvirker funktionsevne og livskvalitet markant og i en længere periode. Mennesker, der har en funktionel lidelse, kan have vidt </w:t>
      </w:r>
    </w:p>
    <w:p w14:paraId="2A5CE518" w14:textId="658C7641" w:rsidR="00476F3B" w:rsidRDefault="00476F3B" w:rsidP="00476F3B">
      <w:r>
        <w:t>forskellige symptomer og sygdomsforløb. Funktionelle lidelser k</w:t>
      </w:r>
      <w:r w:rsidR="00664462">
        <w:t xml:space="preserve">an i de sværeste tilfælde være </w:t>
      </w:r>
      <w:r>
        <w:t>invaliderende. Et fælles kendetegn er, at lidelserne ikke kan påvises ved blodprøver, røntgenundersøgelser eller andre medicinske tests.</w:t>
      </w:r>
    </w:p>
    <w:p w14:paraId="70D226F5" w14:textId="77777777" w:rsidR="00664462" w:rsidRDefault="00664462" w:rsidP="00476F3B"/>
    <w:p w14:paraId="5A173299" w14:textId="77777777" w:rsidR="00664462" w:rsidRDefault="00476F3B" w:rsidP="00476F3B">
      <w:r>
        <w:t>Eksempler på syndromer og tilstande, der kan beskrives under</w:t>
      </w:r>
      <w:r w:rsidR="00664462">
        <w:t xml:space="preserve"> samlebetegnelsen funktionelle </w:t>
      </w:r>
      <w:r>
        <w:t>lidelser, der har størst hyppighed og sygdomsbyrde, er bl.a. irritabel tyktarm (irritable bowel syndrome, IBS), kronisk træthedssyndrom (chronic fatigue syndrome/myalgic encephalomyelitis, CFS/ME) og andre syndromer med primært neurologiske symptomer, samt generaliseret muskuloskeletal smerte (fibromyalgi).</w:t>
      </w:r>
    </w:p>
    <w:p w14:paraId="7F5B4B8A" w14:textId="77777777" w:rsidR="00664462" w:rsidRDefault="00664462" w:rsidP="00476F3B"/>
    <w:p w14:paraId="308989AE" w14:textId="66C2B9F0" w:rsidR="00476F3B" w:rsidRDefault="00476F3B" w:rsidP="00476F3B">
      <w:r>
        <w:t>Hvis det lægefagligt er dokumenteret, at der ikke er yderligere behandlingsmuligheder, skal kommunen tage stilling til, om der gennem relevante beskæftigelsesrettede tilbud kan ske afklaring og udvikling af arbejdsevnen, således at personen kan f</w:t>
      </w:r>
      <w:r w:rsidR="00664462">
        <w:t xml:space="preserve">orbedre sin situation og blive </w:t>
      </w:r>
      <w:r>
        <w:t xml:space="preserve">i stand til at deltage på arbejdsmarkedet, eventuelt i et fleksjob. I forbindelse med afklaring af arbejdsevnen hos personer med lidelse af funktionel karakter, vil det oftest være gavnligt at lave en funktionsevnebeskrivelse i eget hjem for derved at afdække, hvorvidt der er behov for støtte og hjælp i hverdagen, som kan have betydning for udvikling af personens ressourcer og arbejdsevne. Derudover vil funktionsevnebeskrivelse i eget hjem kunne bidrage til afklaring af, </w:t>
      </w:r>
    </w:p>
    <w:p w14:paraId="2773ACCF" w14:textId="77777777" w:rsidR="00476F3B" w:rsidRDefault="00476F3B" w:rsidP="00476F3B">
      <w:r>
        <w:t>hvordan personens funktionsevne er påvirket af den funktionelle lidelse.</w:t>
      </w:r>
    </w:p>
    <w:p w14:paraId="45669B62" w14:textId="77777777" w:rsidR="00664462" w:rsidRDefault="00664462" w:rsidP="00476F3B">
      <w:pPr>
        <w:rPr>
          <w:u w:val="single"/>
        </w:rPr>
      </w:pPr>
    </w:p>
    <w:p w14:paraId="6FE55425" w14:textId="543BE03D" w:rsidR="00476F3B" w:rsidRDefault="00664462" w:rsidP="00664462">
      <w:pPr>
        <w:pStyle w:val="Undertitel"/>
      </w:pPr>
      <w:r>
        <w:t>V</w:t>
      </w:r>
      <w:r w:rsidR="00476F3B">
        <w:t>.</w:t>
      </w:r>
      <w:r w:rsidR="00F24CAC">
        <w:t xml:space="preserve"> </w:t>
      </w:r>
      <w:r w:rsidR="00476F3B">
        <w:t>De konkrete mødesager</w:t>
      </w:r>
    </w:p>
    <w:p w14:paraId="4107B793" w14:textId="77777777" w:rsidR="003637CF" w:rsidRDefault="005E0CEE" w:rsidP="003637CF">
      <w:r>
        <w:t>15</w:t>
      </w:r>
      <w:r w:rsidR="00476F3B">
        <w:t xml:space="preserve"> udvalgte konkrete sager, </w:t>
      </w:r>
      <w:r>
        <w:t xml:space="preserve">herunder 4 forenklede, </w:t>
      </w:r>
      <w:r w:rsidR="00476F3B">
        <w:t>der belys</w:t>
      </w:r>
      <w:r w:rsidR="00AA0696">
        <w:t>er praksis om</w:t>
      </w:r>
      <w:r w:rsidR="00476F3B">
        <w:t xml:space="preserve"> førtidspension:</w:t>
      </w:r>
      <w:r w:rsidR="003637CF">
        <w:t xml:space="preserve"> </w:t>
      </w:r>
    </w:p>
    <w:p w14:paraId="01772F99" w14:textId="77777777" w:rsidR="003637CF" w:rsidRDefault="003637CF" w:rsidP="003637CF"/>
    <w:p w14:paraId="57D31BA8" w14:textId="77777777" w:rsidR="003637CF" w:rsidRDefault="003637CF" w:rsidP="003637CF">
      <w:pPr>
        <w:rPr>
          <w:bCs/>
          <w:iCs/>
        </w:rPr>
      </w:pPr>
    </w:p>
    <w:p w14:paraId="5862B42B" w14:textId="2F711169" w:rsidR="003637CF" w:rsidRPr="003637CF" w:rsidRDefault="003637CF" w:rsidP="003637CF">
      <w:pPr>
        <w:rPr>
          <w:bCs/>
          <w:iCs/>
        </w:rPr>
      </w:pPr>
      <w:r>
        <w:rPr>
          <w:bCs/>
          <w:iCs/>
        </w:rPr>
        <w:t>1.</w:t>
      </w:r>
      <w:r w:rsidRPr="003637CF">
        <w:rPr>
          <w:bCs/>
          <w:iCs/>
        </w:rPr>
        <w:t xml:space="preserve">Resumé </w:t>
      </w:r>
    </w:p>
    <w:p w14:paraId="5DA6C45D" w14:textId="77777777" w:rsidR="003637CF" w:rsidRPr="003637CF" w:rsidRDefault="003637CF" w:rsidP="003637CF">
      <w:pPr>
        <w:rPr>
          <w:bCs/>
          <w:iCs/>
        </w:rPr>
      </w:pPr>
    </w:p>
    <w:p w14:paraId="5305D604" w14:textId="2BEE8F4A" w:rsidR="003637CF" w:rsidRPr="003637CF" w:rsidRDefault="003637CF" w:rsidP="003637CF">
      <w:pPr>
        <w:rPr>
          <w:bCs/>
          <w:iCs/>
        </w:rPr>
      </w:pPr>
      <w:r w:rsidRPr="003637CF">
        <w:rPr>
          <w:bCs/>
          <w:iCs/>
        </w:rPr>
        <w:t>Stadfæstelse</w:t>
      </w:r>
      <w:r w:rsidR="00AC0A8D">
        <w:rPr>
          <w:bCs/>
          <w:iCs/>
        </w:rPr>
        <w:t>.</w:t>
      </w:r>
      <w:r w:rsidRPr="003637CF">
        <w:rPr>
          <w:bCs/>
          <w:iCs/>
        </w:rPr>
        <w:t xml:space="preserve"> </w:t>
      </w:r>
      <w:r w:rsidR="00AC0A8D">
        <w:rPr>
          <w:bCs/>
          <w:iCs/>
        </w:rPr>
        <w:t>B</w:t>
      </w:r>
      <w:r w:rsidRPr="003637CF">
        <w:rPr>
          <w:bCs/>
          <w:iCs/>
        </w:rPr>
        <w:t>orger</w:t>
      </w:r>
      <w:r w:rsidR="00AC0A8D">
        <w:rPr>
          <w:bCs/>
          <w:iCs/>
        </w:rPr>
        <w:t>en</w:t>
      </w:r>
      <w:r w:rsidRPr="003637CF">
        <w:rPr>
          <w:bCs/>
          <w:iCs/>
        </w:rPr>
        <w:t xml:space="preserve"> har ikke ret til førtidspension på det foreliggende dokumentationsgrundlag. Borger er 44 år og har haft psykiske gener siden 1999. Borger har fået konstateret diagnoserne ængstelig evasiv personlighedsstruktur, periodisk depression og angst.  Borger har ikke nogen uddannelse og har haft en begrænset tilknytning til arbejdsmarkedet. Har ikke været i beskæftigelse siden 2010. Borger er i et ressourceforløb.</w:t>
      </w:r>
      <w:r>
        <w:rPr>
          <w:bCs/>
          <w:iCs/>
        </w:rPr>
        <w:t xml:space="preserve"> </w:t>
      </w:r>
      <w:r w:rsidRPr="003637CF">
        <w:rPr>
          <w:bCs/>
          <w:iCs/>
        </w:rPr>
        <w:t>Der er behov for yderligere udredning af borgers helbredstilstand. Borger er genhenvist til psykiatrien, da han aldrig har modtaget specialiseret psykiatrisk behandling for sin personligheds</w:t>
      </w:r>
      <w:r>
        <w:rPr>
          <w:bCs/>
          <w:iCs/>
        </w:rPr>
        <w:t>-</w:t>
      </w:r>
      <w:r w:rsidRPr="003637CF">
        <w:rPr>
          <w:bCs/>
          <w:iCs/>
        </w:rPr>
        <w:t>problematik. Der er herefter på sigt behov for en afklaring og udvikling af borgers arbejdsevne. På baggrund af, at der vurderes at være et udviklingsperspektiv for arbejdsevnen, og der kan peges på indsatser, hvor der er en realistisk forventning om, at borger kan drage nytte af indsatsen og på sigt kan forbedre sin situation og blive i stand til at deltage på arbejdsmarkedet, fx i et fleksjob, har borger ikke ret til førtidspension på det foreliggende dokumentationsgrundlag.</w:t>
      </w:r>
    </w:p>
    <w:p w14:paraId="21F0417B" w14:textId="77777777" w:rsidR="003637CF" w:rsidRPr="003637CF" w:rsidRDefault="003637CF" w:rsidP="003637CF">
      <w:pPr>
        <w:rPr>
          <w:bCs/>
          <w:iCs/>
        </w:rPr>
      </w:pPr>
    </w:p>
    <w:p w14:paraId="190CBFFC" w14:textId="77777777" w:rsidR="003637CF" w:rsidRPr="003637CF" w:rsidRDefault="003637CF" w:rsidP="003637CF">
      <w:pPr>
        <w:rPr>
          <w:bCs/>
          <w:iCs/>
        </w:rPr>
      </w:pPr>
    </w:p>
    <w:p w14:paraId="01614333" w14:textId="77777777" w:rsidR="003637CF" w:rsidRDefault="003637CF" w:rsidP="003637CF">
      <w:pPr>
        <w:rPr>
          <w:bCs/>
          <w:iCs/>
        </w:rPr>
      </w:pPr>
    </w:p>
    <w:p w14:paraId="2A5DF1C1" w14:textId="77777777" w:rsidR="003637CF" w:rsidRDefault="003637CF" w:rsidP="003637CF">
      <w:pPr>
        <w:rPr>
          <w:bCs/>
          <w:iCs/>
        </w:rPr>
      </w:pPr>
    </w:p>
    <w:p w14:paraId="7BB62A1E" w14:textId="77777777" w:rsidR="003637CF" w:rsidRDefault="003637CF" w:rsidP="003637CF">
      <w:pPr>
        <w:rPr>
          <w:bCs/>
          <w:iCs/>
        </w:rPr>
      </w:pPr>
    </w:p>
    <w:p w14:paraId="3625F0ED" w14:textId="77777777" w:rsidR="003637CF" w:rsidRPr="003637CF" w:rsidRDefault="003637CF" w:rsidP="003637CF">
      <w:pPr>
        <w:rPr>
          <w:bCs/>
          <w:iCs/>
        </w:rPr>
      </w:pPr>
    </w:p>
    <w:p w14:paraId="689874FC" w14:textId="77777777" w:rsidR="003637CF" w:rsidRPr="003637CF" w:rsidRDefault="003637CF" w:rsidP="003637CF">
      <w:pPr>
        <w:rPr>
          <w:bCs/>
          <w:iCs/>
        </w:rPr>
      </w:pPr>
    </w:p>
    <w:p w14:paraId="3BCCCCED" w14:textId="77777777" w:rsidR="003637CF" w:rsidRPr="003637CF" w:rsidRDefault="003637CF" w:rsidP="003637CF">
      <w:pPr>
        <w:rPr>
          <w:bCs/>
          <w:iCs/>
        </w:rPr>
      </w:pPr>
    </w:p>
    <w:p w14:paraId="3ADE70B9" w14:textId="77777777" w:rsidR="003637CF" w:rsidRPr="003637CF" w:rsidRDefault="003637CF" w:rsidP="003637CF">
      <w:pPr>
        <w:rPr>
          <w:bCs/>
          <w:iCs/>
        </w:rPr>
      </w:pPr>
    </w:p>
    <w:p w14:paraId="02972DC5" w14:textId="31EF5380" w:rsidR="003637CF" w:rsidRPr="003637CF" w:rsidRDefault="003637CF" w:rsidP="003637CF">
      <w:pPr>
        <w:rPr>
          <w:bCs/>
          <w:iCs/>
        </w:rPr>
      </w:pPr>
      <w:r>
        <w:rPr>
          <w:bCs/>
          <w:iCs/>
        </w:rPr>
        <w:t>2.</w:t>
      </w:r>
      <w:r w:rsidRPr="003637CF">
        <w:rPr>
          <w:bCs/>
          <w:iCs/>
        </w:rPr>
        <w:t xml:space="preserve">Resumé </w:t>
      </w:r>
    </w:p>
    <w:p w14:paraId="7CC399C2" w14:textId="77777777" w:rsidR="003637CF" w:rsidRPr="003637CF" w:rsidRDefault="003637CF" w:rsidP="003637CF">
      <w:pPr>
        <w:rPr>
          <w:bCs/>
          <w:iCs/>
        </w:rPr>
      </w:pPr>
    </w:p>
    <w:p w14:paraId="76EE9459" w14:textId="32FF9DDB" w:rsidR="003637CF" w:rsidRPr="003637CF" w:rsidRDefault="003637CF" w:rsidP="003637CF">
      <w:pPr>
        <w:rPr>
          <w:bCs/>
          <w:iCs/>
        </w:rPr>
      </w:pPr>
      <w:r w:rsidRPr="003637CF">
        <w:rPr>
          <w:bCs/>
          <w:iCs/>
        </w:rPr>
        <w:t>Hjemvisning til fornyet behandling</w:t>
      </w:r>
      <w:r w:rsidR="00AC0A8D">
        <w:rPr>
          <w:bCs/>
          <w:iCs/>
        </w:rPr>
        <w:t xml:space="preserve"> i kommunen. K</w:t>
      </w:r>
      <w:r w:rsidRPr="003637CF">
        <w:rPr>
          <w:bCs/>
          <w:iCs/>
        </w:rPr>
        <w:t>ommunen skal opdatere rehabiliteringsplanens forberedende del og forelægge sagen for rehabiliteringsteamet, da det ikke er utvivlsomt, at borger ikke opfylder betingelserne for førtidspension. Borger er 56 år</w:t>
      </w:r>
      <w:r w:rsidRPr="003637CF">
        <w:rPr>
          <w:iCs/>
        </w:rPr>
        <w:t xml:space="preserve"> og har kroniske smerter </w:t>
      </w:r>
      <w:r w:rsidRPr="003637CF">
        <w:rPr>
          <w:bCs/>
          <w:iCs/>
        </w:rPr>
        <w:t xml:space="preserve">i </w:t>
      </w:r>
      <w:r w:rsidR="00505F7C">
        <w:rPr>
          <w:bCs/>
          <w:iCs/>
        </w:rPr>
        <w:t xml:space="preserve">flere </w:t>
      </w:r>
      <w:r w:rsidRPr="003637CF">
        <w:rPr>
          <w:bCs/>
          <w:iCs/>
        </w:rPr>
        <w:t>le</w:t>
      </w:r>
      <w:r w:rsidR="00505F7C">
        <w:rPr>
          <w:bCs/>
          <w:iCs/>
        </w:rPr>
        <w:t>d</w:t>
      </w:r>
      <w:r w:rsidRPr="003637CF">
        <w:rPr>
          <w:bCs/>
          <w:iCs/>
        </w:rPr>
        <w:t xml:space="preserve">. Lider desuden af psoriasis, depression og leverbetændelse (hepatitis C) og alkoholisme samt misbrug af hash. Borger har ikke nogen uddannelse, og har en meget </w:t>
      </w:r>
      <w:r w:rsidR="00505F7C">
        <w:rPr>
          <w:bCs/>
          <w:iCs/>
        </w:rPr>
        <w:t xml:space="preserve">begrænset </w:t>
      </w:r>
      <w:r w:rsidRPr="003637CF">
        <w:rPr>
          <w:bCs/>
          <w:iCs/>
        </w:rPr>
        <w:t>tilknytning til arbejdsmarkedet.</w:t>
      </w:r>
      <w:r w:rsidRPr="003637CF">
        <w:rPr>
          <w:iCs/>
        </w:rPr>
        <w:t xml:space="preserve"> Borger </w:t>
      </w:r>
      <w:r w:rsidRPr="003637CF">
        <w:rPr>
          <w:bCs/>
          <w:iCs/>
        </w:rPr>
        <w:t>har stor set været på kontanthjælp, siden han fyldte 18 år. Borger har deltaget i flere beskæftigelsesrettede indsatser gennem en længere årrække, som ikke har bragt ham tættere på arbejdsmarkedet.</w:t>
      </w:r>
    </w:p>
    <w:p w14:paraId="39BE0841" w14:textId="77777777" w:rsidR="003637CF" w:rsidRPr="003637CF" w:rsidRDefault="003637CF" w:rsidP="003637CF">
      <w:pPr>
        <w:rPr>
          <w:bCs/>
          <w:iCs/>
        </w:rPr>
      </w:pPr>
    </w:p>
    <w:p w14:paraId="63CB79FD" w14:textId="5A65CC2D" w:rsidR="003637CF" w:rsidRPr="003637CF" w:rsidRDefault="00505F7C" w:rsidP="003637CF">
      <w:pPr>
        <w:rPr>
          <w:bCs/>
          <w:iCs/>
        </w:rPr>
      </w:pPr>
      <w:r>
        <w:rPr>
          <w:bCs/>
          <w:iCs/>
        </w:rPr>
        <w:t>3.</w:t>
      </w:r>
      <w:r w:rsidR="003637CF" w:rsidRPr="003637CF">
        <w:rPr>
          <w:bCs/>
          <w:iCs/>
        </w:rPr>
        <w:t xml:space="preserve">Resumé </w:t>
      </w:r>
    </w:p>
    <w:p w14:paraId="1013C0B2" w14:textId="77777777" w:rsidR="003637CF" w:rsidRPr="003637CF" w:rsidRDefault="003637CF" w:rsidP="003637CF">
      <w:pPr>
        <w:rPr>
          <w:bCs/>
          <w:iCs/>
        </w:rPr>
      </w:pPr>
    </w:p>
    <w:p w14:paraId="60D421B6" w14:textId="443ED9B0" w:rsidR="003637CF" w:rsidRPr="003637CF" w:rsidRDefault="003637CF" w:rsidP="003637CF">
      <w:pPr>
        <w:rPr>
          <w:bCs/>
          <w:iCs/>
        </w:rPr>
      </w:pPr>
      <w:r w:rsidRPr="003637CF">
        <w:rPr>
          <w:bCs/>
          <w:iCs/>
        </w:rPr>
        <w:t>Stadfæstelse</w:t>
      </w:r>
      <w:r w:rsidR="00AC0A8D">
        <w:rPr>
          <w:bCs/>
          <w:iCs/>
        </w:rPr>
        <w:t xml:space="preserve">. Borgeren har </w:t>
      </w:r>
      <w:r w:rsidRPr="003637CF">
        <w:rPr>
          <w:bCs/>
          <w:iCs/>
        </w:rPr>
        <w:t>ikke ret til førtidspension på det foreliggende dokumentationsgrundlag. Borger er 53 år og har følger efter en piskesmældsskade af halshvirvelsøjlen i 1993 og beskadigelse af venstre skulder samt forvridning i lænden. Borger er på tidspunktet for kommunens afgørelse henvist til smertecenter. Borger har ikke nogen uddannelse, og har tidligere haft en begrænset tilknytning til arbejdsmarkedet. Borger har modtaget kontanthjælp siden 2009.</w:t>
      </w:r>
    </w:p>
    <w:p w14:paraId="451E3409" w14:textId="03BB4946" w:rsidR="003637CF" w:rsidRDefault="003637CF" w:rsidP="003637CF">
      <w:pPr>
        <w:rPr>
          <w:bCs/>
          <w:iCs/>
        </w:rPr>
      </w:pPr>
      <w:r w:rsidRPr="003637CF">
        <w:rPr>
          <w:bCs/>
          <w:iCs/>
        </w:rPr>
        <w:t xml:space="preserve">Der er behov for yderligere udredning af borgers helbredstilstand. Der er herefter på sigt behov for en afklaring og udvikling af borgers arbejdsevne. På baggrund af, at der vurderes at være et udviklingsperspektiv for arbejdsevnen, og der kan peges på indsatser, hvor der er en realistisk forventning om, at borger kan drage nytte af indsatsen og på sigt kan forbedre sin situation og blive i stand til at deltage på arbejdsmarkedet, fx i et fleksjob, har borger ikke ret til førtidspension på det foreliggende dokumentationsgrundlag. </w:t>
      </w:r>
    </w:p>
    <w:p w14:paraId="42F6A6FF" w14:textId="582D9F27" w:rsidR="00B344BC" w:rsidRDefault="00B344BC" w:rsidP="003637CF">
      <w:pPr>
        <w:rPr>
          <w:bCs/>
          <w:iCs/>
        </w:rPr>
      </w:pPr>
    </w:p>
    <w:p w14:paraId="693F8D48" w14:textId="7409E75A" w:rsidR="00B344BC" w:rsidRDefault="00B344BC" w:rsidP="003637CF">
      <w:pPr>
        <w:rPr>
          <w:bCs/>
          <w:iCs/>
        </w:rPr>
      </w:pPr>
      <w:r>
        <w:rPr>
          <w:bCs/>
          <w:iCs/>
        </w:rPr>
        <w:t xml:space="preserve">4. Resumé </w:t>
      </w:r>
    </w:p>
    <w:p w14:paraId="4A3F5500" w14:textId="77777777" w:rsidR="00B344BC" w:rsidRDefault="00B344BC" w:rsidP="00B344BC">
      <w:pPr>
        <w:autoSpaceDE w:val="0"/>
        <w:autoSpaceDN w:val="0"/>
        <w:spacing w:line="280" w:lineRule="exact"/>
        <w:rPr>
          <w:bCs/>
          <w:iCs/>
        </w:rPr>
      </w:pPr>
    </w:p>
    <w:p w14:paraId="0CE37472" w14:textId="6B77EB0B" w:rsidR="00B344BC" w:rsidRDefault="00B344BC" w:rsidP="00B344BC">
      <w:pPr>
        <w:autoSpaceDE w:val="0"/>
        <w:autoSpaceDN w:val="0"/>
        <w:spacing w:line="280" w:lineRule="exact"/>
      </w:pPr>
      <w:r>
        <w:t>Stadfæstelse</w:t>
      </w:r>
      <w:r w:rsidR="00AC0A8D">
        <w:t>. Borgeren</w:t>
      </w:r>
      <w:r>
        <w:t xml:space="preserve"> har ikke ret til førtidspension på det foreliggende dokumentationsgrundlag. Borger er 46 år og lider af følger af trafikuheld, smerter og krum ryg (hyperkyfosering) i brystryggen. Borger er uddannet jurist og har taget en HD-uddannelse, har tidligere haft en længerevarende tilknytning til arbejdsmarkedet, har senest arbejdet som jurist 60-70 timer om ugen frem til februar 2020 og modtager sygedagpenge. Borger har ikke deltaget i virksomhedspraktik. På baggrund af, at der vurderes at være et udviklingsperspektiv for arbejdsevnen, og der kan peges på indsatser, hvor der er en realistisk forventning om, at borger kan drage nytte af indsatsen og på sigt kan forbedre sin situation og blive i stand til at deltage på arbejdsmarkedet, fx i et fleksjob, har borger ikke ret til førtidspension på det foreliggende dokumentationsgrundlag. </w:t>
      </w:r>
    </w:p>
    <w:p w14:paraId="4519DB5E" w14:textId="77777777" w:rsidR="00B344BC" w:rsidRPr="003637CF" w:rsidRDefault="00B344BC" w:rsidP="003637CF">
      <w:pPr>
        <w:rPr>
          <w:bCs/>
          <w:iCs/>
        </w:rPr>
      </w:pPr>
    </w:p>
    <w:p w14:paraId="3DE4BDB0" w14:textId="6749CB87" w:rsidR="00B344BC" w:rsidRDefault="00B344BC" w:rsidP="00B344BC">
      <w:pPr>
        <w:autoSpaceDE w:val="0"/>
        <w:autoSpaceDN w:val="0"/>
        <w:spacing w:line="280" w:lineRule="exact"/>
      </w:pPr>
      <w:r>
        <w:t xml:space="preserve">5. Resumé </w:t>
      </w:r>
    </w:p>
    <w:p w14:paraId="00B59FFF" w14:textId="77777777" w:rsidR="00B344BC" w:rsidRDefault="00B344BC" w:rsidP="00B344BC">
      <w:pPr>
        <w:autoSpaceDE w:val="0"/>
        <w:autoSpaceDN w:val="0"/>
        <w:spacing w:line="280" w:lineRule="exact"/>
        <w:rPr>
          <w:rFonts w:ascii="Calibri" w:hAnsi="Calibri"/>
        </w:rPr>
      </w:pPr>
    </w:p>
    <w:p w14:paraId="0B4DDE96" w14:textId="7C0CE67E" w:rsidR="00B344BC" w:rsidRDefault="00B344BC" w:rsidP="00B344BC">
      <w:pPr>
        <w:autoSpaceDE w:val="0"/>
        <w:autoSpaceDN w:val="0"/>
        <w:spacing w:line="280" w:lineRule="exact"/>
      </w:pPr>
      <w:r>
        <w:t>Stadfæstelse</w:t>
      </w:r>
      <w:r w:rsidR="00AC0A8D">
        <w:t xml:space="preserve">. Borgeren </w:t>
      </w:r>
      <w:r>
        <w:t xml:space="preserve">har ikke ret til førtidspension på det foreliggende dokumentationsgrundlag. Borger er 54 år og lider af dyssocial personlighedsstruktur, hashmisbrug, smerter, diskusprolapser i lænderyggen, følger af armbrud, allergi, dårlig tandstatus og mulig personlighedsstruktur af blandet type med paranoide og dyssociale træk. Borger er uddannet gardindekoratør, casinodealer og aeronaut i ballonflyvning og har en håndværkeruddannelse, har haft en længerevarende tilknytning til arbejdsmarkedet, har senest arbejdet som skraldemand frem til 2011 og modtager kontanthjælp. Borger har ikke deltaget i virksomhedspraktik. På baggrund af, at der vurderes at være et udviklingsperspektiv for arbejdsevnen, og der kan peges på indsatser, hvor der er en realistisk forventning om, at borger kan drage nytte af indsatsen og på sigt kan forbedre sin situation og blive i stand til at deltage på arbejdsmarkedet, fx i et fleksjob, har borger ikke ret til førtidspension på det foreliggende dokumentationsgrundlag. </w:t>
      </w:r>
    </w:p>
    <w:p w14:paraId="468F64E5" w14:textId="56CEF347" w:rsidR="003637CF" w:rsidRDefault="003637CF" w:rsidP="005E0CEE">
      <w:pPr>
        <w:rPr>
          <w:iCs/>
        </w:rPr>
      </w:pPr>
    </w:p>
    <w:p w14:paraId="0CDFB31B" w14:textId="5995A456" w:rsidR="00B344BC" w:rsidRDefault="00B344BC" w:rsidP="00B344BC">
      <w:pPr>
        <w:autoSpaceDE w:val="0"/>
        <w:autoSpaceDN w:val="0"/>
        <w:spacing w:line="280" w:lineRule="exact"/>
      </w:pPr>
      <w:r>
        <w:t xml:space="preserve">6. Resumé </w:t>
      </w:r>
    </w:p>
    <w:p w14:paraId="41093568" w14:textId="77777777" w:rsidR="00B344BC" w:rsidRDefault="00B344BC" w:rsidP="00B344BC">
      <w:pPr>
        <w:autoSpaceDE w:val="0"/>
        <w:autoSpaceDN w:val="0"/>
        <w:spacing w:line="280" w:lineRule="exact"/>
        <w:rPr>
          <w:rFonts w:ascii="Calibri" w:hAnsi="Calibri"/>
        </w:rPr>
      </w:pPr>
    </w:p>
    <w:p w14:paraId="154A8250" w14:textId="66531A8E" w:rsidR="00424A01" w:rsidRDefault="00B344BC" w:rsidP="00424A01">
      <w:pPr>
        <w:autoSpaceDE w:val="0"/>
        <w:autoSpaceDN w:val="0"/>
        <w:spacing w:line="280" w:lineRule="exact"/>
      </w:pPr>
      <w:r>
        <w:t>Stadfæstelse</w:t>
      </w:r>
      <w:r w:rsidR="00AC0A8D">
        <w:t>. Bo</w:t>
      </w:r>
      <w:r>
        <w:t>rger</w:t>
      </w:r>
      <w:r w:rsidR="00AC0A8D">
        <w:t>en</w:t>
      </w:r>
      <w:r>
        <w:t xml:space="preserve"> har ikke ret til førtidspension på det foreliggende dokumentationsgrundlag. Borger er 38 år og lider af alkoholisk fedtleversygdom, Dupuytrens kontraktur og psykiske gener. Borger er uddannet lastvognsmekaniker (lastvognsmontør), har tidligere haft en længerevarende tilknytning til arbejdsmarkedet, har arbejdet som lastvognsmekaniker frem til 2019 og modtager ressourceforløbsydelse under jobafklaringsfor</w:t>
      </w:r>
      <w:r w:rsidR="00424A01">
        <w:t>løb. Borger har deltaget i</w:t>
      </w:r>
      <w:r>
        <w:t xml:space="preserve"> virksomhedspraktik</w:t>
      </w:r>
      <w:r w:rsidR="002A62CD">
        <w:t>ker</w:t>
      </w:r>
      <w:r>
        <w:t xml:space="preserve"> med ustabilt fremmøde. På baggrund af, at der vurderes at være et udviklingsperspektiv for arbejdsevnen, og der kan peges på indsatser, hvor der er en realistisk forventning om, at borger kan drage nytte af indsatsen og på sigt kan forbedre sin situation og blive i stand til at deltage på arbejdsmarkedet, fx i et fleksjob, har borger ikke ret til førtidspension på det foreliggende dokumentationsgrundlag. </w:t>
      </w:r>
    </w:p>
    <w:p w14:paraId="1D2EAF4D" w14:textId="77777777" w:rsidR="00AC0A8D" w:rsidRDefault="00AC0A8D" w:rsidP="00424A01">
      <w:pPr>
        <w:autoSpaceDE w:val="0"/>
        <w:autoSpaceDN w:val="0"/>
        <w:spacing w:line="280" w:lineRule="exact"/>
      </w:pPr>
    </w:p>
    <w:p w14:paraId="49B8A7F6" w14:textId="571A5D27" w:rsidR="00D7003C" w:rsidRDefault="00D7003C" w:rsidP="00424A01">
      <w:pPr>
        <w:autoSpaceDE w:val="0"/>
        <w:autoSpaceDN w:val="0"/>
        <w:spacing w:line="280" w:lineRule="exact"/>
      </w:pPr>
      <w:r>
        <w:t xml:space="preserve">7. Resumé </w:t>
      </w:r>
    </w:p>
    <w:p w14:paraId="0537BFB7" w14:textId="319E08C7" w:rsidR="00D7003C" w:rsidRDefault="00D7003C" w:rsidP="00424A01">
      <w:pPr>
        <w:autoSpaceDE w:val="0"/>
        <w:autoSpaceDN w:val="0"/>
        <w:spacing w:line="280" w:lineRule="exact"/>
      </w:pPr>
    </w:p>
    <w:p w14:paraId="650ADF89" w14:textId="6000B43D" w:rsidR="005F1B0E" w:rsidRDefault="00D7003C" w:rsidP="00424A01">
      <w:pPr>
        <w:autoSpaceDE w:val="0"/>
        <w:autoSpaceDN w:val="0"/>
        <w:spacing w:line="280" w:lineRule="exact"/>
      </w:pPr>
      <w:r>
        <w:t>Stadfæstelse</w:t>
      </w:r>
      <w:r w:rsidR="00AC0A8D">
        <w:t xml:space="preserve">. Borgeren har </w:t>
      </w:r>
      <w:r>
        <w:t xml:space="preserve">ikke ret til førtidspension på det foreliggende dokumentationsgrundlag. Borger </w:t>
      </w:r>
      <w:r w:rsidR="005F1B0E">
        <w:t xml:space="preserve">er </w:t>
      </w:r>
      <w:r>
        <w:t xml:space="preserve">50 år og lider af </w:t>
      </w:r>
      <w:r w:rsidR="00453138">
        <w:t>alkoholafhængighedssyndrom, ubehandlet ADHD og kroniske led- og muskelsmerter. Der i første omgang behov for alkoholbehandling. Der skal derefter iværksættes relevant ADHD-behandling og en vurdering af borgers psykiske tilstand i øvrigt. Socialt og økonomisk belastet. Borger er ufaglært og har tidligere erhvervserfaring igennem korterevarende jobs. Modtager kontanthjælp. D</w:t>
      </w:r>
      <w:r w:rsidR="005F1B0E">
        <w:t xml:space="preserve">e tidligere praktikker giver ikke et retvisende billede af arbejdsevnen, idet der er behandlingsmuligheder for såvel alkoholproblemet som de psykiske vanskeligheder.    </w:t>
      </w:r>
    </w:p>
    <w:p w14:paraId="55B33558" w14:textId="0542DFC3" w:rsidR="005F1B0E" w:rsidRDefault="005F1B0E" w:rsidP="005F1B0E">
      <w:pPr>
        <w:autoSpaceDE w:val="0"/>
        <w:autoSpaceDN w:val="0"/>
        <w:spacing w:line="280" w:lineRule="exact"/>
      </w:pPr>
      <w:r>
        <w:t xml:space="preserve">På baggrund af, at der vurderes at være et udviklingsperspektiv for arbejdsevnen, og der kan peges på indsatser, hvor der er en realistisk forventning om, at borger kan drage nytte af indsatsen og på sigt kan forbedre sin situation og blive i stand til at deltage på arbejdsmarkedet, fx i et fleksjob, har borger ikke ret til førtidspension på det foreliggende dokumentationsgrundlag. </w:t>
      </w:r>
    </w:p>
    <w:p w14:paraId="16C37F74" w14:textId="015D68A5" w:rsidR="00D7003C" w:rsidRDefault="00453138" w:rsidP="00424A01">
      <w:pPr>
        <w:autoSpaceDE w:val="0"/>
        <w:autoSpaceDN w:val="0"/>
        <w:spacing w:line="280" w:lineRule="exact"/>
      </w:pPr>
      <w:r>
        <w:t xml:space="preserve"> </w:t>
      </w:r>
      <w:r w:rsidR="00D7003C">
        <w:t xml:space="preserve">   </w:t>
      </w:r>
    </w:p>
    <w:p w14:paraId="77844560" w14:textId="12431AD4" w:rsidR="005F1B0E" w:rsidRDefault="005F1B0E" w:rsidP="00424A01">
      <w:pPr>
        <w:autoSpaceDE w:val="0"/>
        <w:autoSpaceDN w:val="0"/>
        <w:spacing w:line="280" w:lineRule="exact"/>
      </w:pPr>
      <w:r>
        <w:t xml:space="preserve">8. Resumé </w:t>
      </w:r>
    </w:p>
    <w:p w14:paraId="0DDB8486" w14:textId="31D59559" w:rsidR="005F1B0E" w:rsidRDefault="005F1B0E" w:rsidP="00424A01">
      <w:pPr>
        <w:autoSpaceDE w:val="0"/>
        <w:autoSpaceDN w:val="0"/>
        <w:spacing w:line="280" w:lineRule="exact"/>
      </w:pPr>
    </w:p>
    <w:p w14:paraId="69CF33B9" w14:textId="608C704B" w:rsidR="005F1B0E" w:rsidRDefault="005F1B0E" w:rsidP="00424A01">
      <w:pPr>
        <w:autoSpaceDE w:val="0"/>
        <w:autoSpaceDN w:val="0"/>
        <w:spacing w:line="280" w:lineRule="exact"/>
      </w:pPr>
      <w:r>
        <w:t>Ændring</w:t>
      </w:r>
      <w:r w:rsidR="00AC0A8D">
        <w:t xml:space="preserve"> af kommunens afgørelse. Ankestyrelsen vurderer, at d</w:t>
      </w:r>
      <w:r>
        <w:t xml:space="preserve">er </w:t>
      </w:r>
      <w:r w:rsidR="004B46C7">
        <w:t xml:space="preserve">er grundlag for at påbegynde sag om førtidspension. Borger er 37 år og </w:t>
      </w:r>
      <w:r w:rsidR="004B46C7">
        <w:rPr>
          <w:rFonts w:cs="Verdana"/>
        </w:rPr>
        <w:t>lider af emotionel ustabil personlighedsstruktur af borderline type, PTSD og depression. Har siden ungdomsårene været kendt i psykiatrisk regi med mange indlæggelser/tvangsindlæggelser grundet udtalt selvskadende adfærd. Adfærdsterapien er alene for at forbedre livskva</w:t>
      </w:r>
      <w:r w:rsidR="00F6409C">
        <w:rPr>
          <w:rFonts w:cs="Verdana"/>
        </w:rPr>
        <w:t>liteten.</w:t>
      </w:r>
      <w:r w:rsidR="004B46C7">
        <w:rPr>
          <w:rFonts w:cs="Verdana"/>
        </w:rPr>
        <w:t xml:space="preserve"> </w:t>
      </w:r>
      <w:r w:rsidR="00F6409C">
        <w:rPr>
          <w:rFonts w:cs="Verdana"/>
        </w:rPr>
        <w:t xml:space="preserve">Der er lægeligt påpeget helbredsrisiko ved pres og beskæftigelsesrettede tiltag. </w:t>
      </w:r>
      <w:r w:rsidR="004B46C7">
        <w:rPr>
          <w:rFonts w:cs="Verdana"/>
        </w:rPr>
        <w:t xml:space="preserve">Ufaglært med sporadisk tilknytning til arbejdsmarkedet og stort set hele livet på offentlig forsørgelse. Det er trods massiv socialpædagogisk støtte og beskæftigelsesrettede og andre tiltag – senest i et ressourceforløb fra 2018 – ikke lykkes at bedre borgers tilstand og udvikle arbejdsevnen. </w:t>
      </w:r>
    </w:p>
    <w:p w14:paraId="4A9E7212" w14:textId="35071314" w:rsidR="005F1B0E" w:rsidRDefault="005F1B0E" w:rsidP="00424A01">
      <w:pPr>
        <w:autoSpaceDE w:val="0"/>
        <w:autoSpaceDN w:val="0"/>
        <w:spacing w:line="280" w:lineRule="exact"/>
      </w:pPr>
    </w:p>
    <w:p w14:paraId="1CED7E7A" w14:textId="76FCABCE" w:rsidR="00F6409C" w:rsidRDefault="00F6409C" w:rsidP="00F6409C">
      <w:pPr>
        <w:autoSpaceDE w:val="0"/>
        <w:autoSpaceDN w:val="0"/>
        <w:adjustRightInd w:val="0"/>
        <w:spacing w:line="280" w:lineRule="exact"/>
        <w:rPr>
          <w:rFonts w:cs="Verdana"/>
        </w:rPr>
      </w:pPr>
      <w:r>
        <w:rPr>
          <w:rFonts w:cs="Verdana"/>
        </w:rPr>
        <w:t xml:space="preserve">På den baggrund vurderes, at der ikke er udviklingsperspektiv for borgers arbejdsevne. Der kan ikke peges på indsatser, hvor der er en realistisk forventning om, at borger kan drage nytte af indsatsen, og på sigt kan forbedre din situation og blive i stand til at deltage på arbejdsmarkedet. </w:t>
      </w:r>
    </w:p>
    <w:p w14:paraId="5657FA4A" w14:textId="150A8C36" w:rsidR="00D03A9C" w:rsidRDefault="00D03A9C" w:rsidP="00F6409C">
      <w:pPr>
        <w:autoSpaceDE w:val="0"/>
        <w:autoSpaceDN w:val="0"/>
        <w:adjustRightInd w:val="0"/>
        <w:spacing w:line="280" w:lineRule="exact"/>
        <w:rPr>
          <w:rFonts w:cs="Verdana"/>
        </w:rPr>
      </w:pPr>
    </w:p>
    <w:p w14:paraId="50B1A299" w14:textId="1E738887" w:rsidR="00AC0A8D" w:rsidRDefault="00AC0A8D" w:rsidP="00F6409C">
      <w:pPr>
        <w:autoSpaceDE w:val="0"/>
        <w:autoSpaceDN w:val="0"/>
        <w:adjustRightInd w:val="0"/>
        <w:spacing w:line="280" w:lineRule="exact"/>
        <w:rPr>
          <w:rFonts w:cs="Verdana"/>
        </w:rPr>
      </w:pPr>
    </w:p>
    <w:p w14:paraId="51496A39" w14:textId="3EB593C8" w:rsidR="00AC0A8D" w:rsidRDefault="00AC0A8D" w:rsidP="00F6409C">
      <w:pPr>
        <w:autoSpaceDE w:val="0"/>
        <w:autoSpaceDN w:val="0"/>
        <w:adjustRightInd w:val="0"/>
        <w:spacing w:line="280" w:lineRule="exact"/>
        <w:rPr>
          <w:rFonts w:cs="Verdana"/>
        </w:rPr>
      </w:pPr>
    </w:p>
    <w:p w14:paraId="56F32BA2" w14:textId="77777777" w:rsidR="00AC0A8D" w:rsidRDefault="00AC0A8D" w:rsidP="00F6409C">
      <w:pPr>
        <w:autoSpaceDE w:val="0"/>
        <w:autoSpaceDN w:val="0"/>
        <w:adjustRightInd w:val="0"/>
        <w:spacing w:line="280" w:lineRule="exact"/>
        <w:rPr>
          <w:rFonts w:cs="Verdana"/>
        </w:rPr>
      </w:pPr>
    </w:p>
    <w:p w14:paraId="6446104F" w14:textId="66672159" w:rsidR="00D03A9C" w:rsidRDefault="00D03A9C" w:rsidP="00F6409C">
      <w:pPr>
        <w:autoSpaceDE w:val="0"/>
        <w:autoSpaceDN w:val="0"/>
        <w:adjustRightInd w:val="0"/>
        <w:spacing w:line="280" w:lineRule="exact"/>
        <w:rPr>
          <w:rFonts w:cs="Verdana"/>
        </w:rPr>
      </w:pPr>
      <w:r>
        <w:rPr>
          <w:rFonts w:cs="Verdana"/>
        </w:rPr>
        <w:t xml:space="preserve">9. Resumé </w:t>
      </w:r>
    </w:p>
    <w:p w14:paraId="49776190" w14:textId="1A454D7D" w:rsidR="00D03A9C" w:rsidRDefault="00D03A9C" w:rsidP="00F6409C">
      <w:pPr>
        <w:autoSpaceDE w:val="0"/>
        <w:autoSpaceDN w:val="0"/>
        <w:adjustRightInd w:val="0"/>
        <w:spacing w:line="280" w:lineRule="exact"/>
        <w:rPr>
          <w:rFonts w:cs="Verdana"/>
        </w:rPr>
      </w:pPr>
    </w:p>
    <w:p w14:paraId="6FBA61E4" w14:textId="1501A5C8" w:rsidR="00D03A9C" w:rsidRDefault="00D03A9C" w:rsidP="00F6409C">
      <w:pPr>
        <w:autoSpaceDE w:val="0"/>
        <w:autoSpaceDN w:val="0"/>
        <w:adjustRightInd w:val="0"/>
        <w:spacing w:line="280" w:lineRule="exact"/>
        <w:rPr>
          <w:rFonts w:cs="Verdana"/>
        </w:rPr>
      </w:pPr>
      <w:r>
        <w:rPr>
          <w:rFonts w:cs="Verdana"/>
        </w:rPr>
        <w:t>Stadfæstelse</w:t>
      </w:r>
      <w:r w:rsidR="00AC0A8D">
        <w:rPr>
          <w:rFonts w:cs="Verdana"/>
        </w:rPr>
        <w:t xml:space="preserve">. Borgeren har </w:t>
      </w:r>
      <w:r>
        <w:rPr>
          <w:rFonts w:cs="Verdana"/>
        </w:rPr>
        <w:t xml:space="preserve">ikke ret til førtidspension på det foreliggende dokumentationsgrundlag. </w:t>
      </w:r>
      <w:r w:rsidR="00AC0A8D">
        <w:rPr>
          <w:rFonts w:cs="Verdana"/>
        </w:rPr>
        <w:t xml:space="preserve">Der er tale om </w:t>
      </w:r>
      <w:r w:rsidRPr="00D03A9C">
        <w:rPr>
          <w:rFonts w:cs="Verdana"/>
        </w:rPr>
        <w:t>38</w:t>
      </w:r>
      <w:r w:rsidR="00AC0A8D">
        <w:rPr>
          <w:rFonts w:cs="Verdana"/>
        </w:rPr>
        <w:t>-</w:t>
      </w:r>
      <w:r w:rsidRPr="00D03A9C">
        <w:rPr>
          <w:rFonts w:cs="Verdana"/>
        </w:rPr>
        <w:t>årig borger</w:t>
      </w:r>
      <w:r w:rsidR="00AC0A8D">
        <w:rPr>
          <w:rFonts w:cs="Verdana"/>
        </w:rPr>
        <w:t>,</w:t>
      </w:r>
      <w:r w:rsidRPr="00D03A9C">
        <w:rPr>
          <w:rFonts w:cs="Verdana"/>
        </w:rPr>
        <w:t xml:space="preserve"> der lider af paranoid skizofreni og cannabisafhængighedssyndrom. Hun har været indlagt på psykiatrisk lukket afdeling af flere omgange, ofte grundet behandlingssvigt og øget belastning. I disse perioder øges hendes hashmisbrug også. Egen læge vurderer at prognosen er god i forhold til de helbredsmæssige udsigter. Bor</w:t>
      </w:r>
      <w:r w:rsidR="00AC0A8D">
        <w:rPr>
          <w:rFonts w:cs="Verdana"/>
        </w:rPr>
        <w:t>g</w:t>
      </w:r>
      <w:r w:rsidRPr="00D03A9C">
        <w:rPr>
          <w:rFonts w:cs="Verdana"/>
        </w:rPr>
        <w:t>er har tidligere deltaget i flere kortvarige virksomhedspraktiker i perioden 2013-2015 med et timeantal på mellem 12-20 timer om ugen. Har seneste haft udskrivningsmentor med gåture og støttende samtaler, men hun ikke har kunnet profitere af støtten. Der er behov for en afklaring og udvikling af arbejdsevnen gerne med mentor tilknyttet, ligesom det også er relevant med støtte i forhold til at fastholde dit misbrugsophør.</w:t>
      </w:r>
    </w:p>
    <w:p w14:paraId="0C57532E" w14:textId="0B22B695" w:rsidR="00D03A9C" w:rsidRDefault="00D03A9C" w:rsidP="00F6409C">
      <w:pPr>
        <w:autoSpaceDE w:val="0"/>
        <w:autoSpaceDN w:val="0"/>
        <w:adjustRightInd w:val="0"/>
        <w:spacing w:line="280" w:lineRule="exact"/>
        <w:rPr>
          <w:rFonts w:cs="Verdana"/>
        </w:rPr>
      </w:pPr>
    </w:p>
    <w:p w14:paraId="4DC321A2" w14:textId="00E4A237" w:rsidR="00D03A9C" w:rsidRDefault="00D03A9C" w:rsidP="00F6409C">
      <w:pPr>
        <w:autoSpaceDE w:val="0"/>
        <w:autoSpaceDN w:val="0"/>
        <w:adjustRightInd w:val="0"/>
        <w:spacing w:line="280" w:lineRule="exact"/>
        <w:rPr>
          <w:rFonts w:cs="Verdana"/>
        </w:rPr>
      </w:pPr>
      <w:r>
        <w:rPr>
          <w:rFonts w:cs="Verdana"/>
        </w:rPr>
        <w:t xml:space="preserve">10. Resumé </w:t>
      </w:r>
    </w:p>
    <w:p w14:paraId="5E3A3772" w14:textId="77777777" w:rsidR="00D03A9C" w:rsidRDefault="00D03A9C" w:rsidP="00F6409C">
      <w:pPr>
        <w:autoSpaceDE w:val="0"/>
        <w:autoSpaceDN w:val="0"/>
        <w:adjustRightInd w:val="0"/>
        <w:spacing w:line="280" w:lineRule="exact"/>
        <w:rPr>
          <w:rFonts w:cs="Verdana"/>
        </w:rPr>
      </w:pPr>
    </w:p>
    <w:p w14:paraId="74002828" w14:textId="7FBBA121" w:rsidR="00D03A9C" w:rsidRDefault="00D03A9C" w:rsidP="00F6409C">
      <w:pPr>
        <w:autoSpaceDE w:val="0"/>
        <w:autoSpaceDN w:val="0"/>
        <w:adjustRightInd w:val="0"/>
        <w:spacing w:line="280" w:lineRule="exact"/>
        <w:rPr>
          <w:rFonts w:cs="Verdana"/>
        </w:rPr>
      </w:pPr>
      <w:r w:rsidRPr="00D03A9C">
        <w:rPr>
          <w:rFonts w:cs="Verdana"/>
        </w:rPr>
        <w:t>Stadfæstelse</w:t>
      </w:r>
      <w:r w:rsidR="00AC0A8D">
        <w:rPr>
          <w:rFonts w:cs="Verdana"/>
        </w:rPr>
        <w:t>. Borgeren har</w:t>
      </w:r>
      <w:r>
        <w:rPr>
          <w:rFonts w:cs="Verdana"/>
        </w:rPr>
        <w:t xml:space="preserve"> ikke ret til førtidspension på det foreliggende dokumentationsgrundlag. B</w:t>
      </w:r>
      <w:r w:rsidRPr="00D03A9C">
        <w:rPr>
          <w:rFonts w:cs="Verdana"/>
        </w:rPr>
        <w:t>orger lider af dysreguleret diabetes, polyneuropati og afføringsinkontinens. Borger har deltaget i virksomhedspraktik en måned i 2018 som ejendomsfunktionær, hvor han har arbejdet 35 timer om ugen. Borger har senest deltaget i vejledning og opkvalificeringsforløb som har været præget af coronanedlukning. Det fremgår</w:t>
      </w:r>
      <w:r w:rsidR="00AC0A8D">
        <w:rPr>
          <w:rFonts w:cs="Verdana"/>
        </w:rPr>
        <w:t>,</w:t>
      </w:r>
      <w:r w:rsidRPr="00D03A9C">
        <w:rPr>
          <w:rFonts w:cs="Verdana"/>
        </w:rPr>
        <w:t xml:space="preserve"> at han har mistet troen på at komme i arbejde og har generelt svært ved at tage sin medicin, da han mangler penge.  Der er behov for en helhedsorienteret sundhedsindsats</w:t>
      </w:r>
      <w:r w:rsidR="00AC0A8D">
        <w:rPr>
          <w:rFonts w:cs="Verdana"/>
        </w:rPr>
        <w:t>. B</w:t>
      </w:r>
      <w:r w:rsidRPr="00D03A9C">
        <w:rPr>
          <w:rFonts w:cs="Verdana"/>
        </w:rPr>
        <w:t>orger er henvist til center for diabetes og har også behov for en støttende indsat i forhold til hjælp til ansøgning om enkeltydelse. Der er også behov for en afklaring og udvikling af arbejdsevnen.</w:t>
      </w:r>
    </w:p>
    <w:p w14:paraId="7362C141" w14:textId="2E3C57F0" w:rsidR="00D03A9C" w:rsidRDefault="00D03A9C" w:rsidP="00F6409C">
      <w:pPr>
        <w:autoSpaceDE w:val="0"/>
        <w:autoSpaceDN w:val="0"/>
        <w:adjustRightInd w:val="0"/>
        <w:spacing w:line="280" w:lineRule="exact"/>
        <w:rPr>
          <w:rFonts w:cs="Verdana"/>
        </w:rPr>
      </w:pPr>
    </w:p>
    <w:p w14:paraId="38B062F9" w14:textId="0065A230" w:rsidR="00F6409C" w:rsidRDefault="00D03A9C" w:rsidP="00D03A9C">
      <w:pPr>
        <w:autoSpaceDE w:val="0"/>
        <w:autoSpaceDN w:val="0"/>
        <w:adjustRightInd w:val="0"/>
        <w:spacing w:line="280" w:lineRule="exact"/>
        <w:rPr>
          <w:rFonts w:cs="Verdana"/>
        </w:rPr>
      </w:pPr>
      <w:r>
        <w:rPr>
          <w:rFonts w:cs="Verdana"/>
        </w:rPr>
        <w:t xml:space="preserve">11. Resumé </w:t>
      </w:r>
    </w:p>
    <w:p w14:paraId="7D448DF3" w14:textId="74069047" w:rsidR="00D03A9C" w:rsidRDefault="00D03A9C" w:rsidP="00D03A9C">
      <w:pPr>
        <w:autoSpaceDE w:val="0"/>
        <w:autoSpaceDN w:val="0"/>
        <w:adjustRightInd w:val="0"/>
        <w:spacing w:line="280" w:lineRule="exact"/>
        <w:rPr>
          <w:rFonts w:cs="Verdana"/>
        </w:rPr>
      </w:pPr>
    </w:p>
    <w:p w14:paraId="59E6984C" w14:textId="6DFC4BE3" w:rsidR="00D03A9C" w:rsidRDefault="00D03A9C" w:rsidP="00D03A9C">
      <w:pPr>
        <w:autoSpaceDE w:val="0"/>
        <w:autoSpaceDN w:val="0"/>
        <w:adjustRightInd w:val="0"/>
        <w:spacing w:line="280" w:lineRule="exact"/>
        <w:rPr>
          <w:rFonts w:cs="Verdana"/>
        </w:rPr>
      </w:pPr>
      <w:r w:rsidRPr="00D03A9C">
        <w:rPr>
          <w:rFonts w:cs="Verdana"/>
        </w:rPr>
        <w:t>Stadfæstelse</w:t>
      </w:r>
      <w:r w:rsidR="00AC0A8D">
        <w:rPr>
          <w:rFonts w:cs="Verdana"/>
        </w:rPr>
        <w:t>. Borgeren har</w:t>
      </w:r>
      <w:r>
        <w:rPr>
          <w:rFonts w:cs="Verdana"/>
        </w:rPr>
        <w:t xml:space="preserve"> ikke ret til førtidspension på det foreliggende dokumentationsgrundlag. </w:t>
      </w:r>
      <w:r w:rsidR="00AC0A8D">
        <w:rPr>
          <w:rFonts w:cs="Verdana"/>
        </w:rPr>
        <w:t xml:space="preserve">Der er tale om en </w:t>
      </w:r>
      <w:r w:rsidRPr="00D03A9C">
        <w:rPr>
          <w:rFonts w:cs="Verdana"/>
        </w:rPr>
        <w:t>37</w:t>
      </w:r>
      <w:r w:rsidR="00AC0A8D">
        <w:rPr>
          <w:rFonts w:cs="Verdana"/>
        </w:rPr>
        <w:t>-</w:t>
      </w:r>
      <w:r w:rsidRPr="00D03A9C">
        <w:rPr>
          <w:rFonts w:cs="Verdana"/>
        </w:rPr>
        <w:t>årig borger, der er surrogatfængslet</w:t>
      </w:r>
      <w:r w:rsidR="00AC0A8D">
        <w:rPr>
          <w:rFonts w:cs="Verdana"/>
        </w:rPr>
        <w:t>,</w:t>
      </w:r>
      <w:r w:rsidRPr="00D03A9C">
        <w:rPr>
          <w:rFonts w:cs="Verdana"/>
        </w:rPr>
        <w:t xml:space="preserve"> og hvor der er mistanke om psykisk lidelse eller adfærdsforstyrrelse. Borger har ikke deltaget i praktisk afklaring eller deltaget i ressourceforløb. Behov for yde</w:t>
      </w:r>
      <w:r>
        <w:rPr>
          <w:rFonts w:cs="Verdana"/>
        </w:rPr>
        <w:t>rligere afklaring og behandling</w:t>
      </w:r>
      <w:r w:rsidRPr="00D03A9C">
        <w:rPr>
          <w:rFonts w:cs="Verdana"/>
        </w:rPr>
        <w:t>, på sigt afklaring og udvikling af arbejdsevnen.</w:t>
      </w:r>
    </w:p>
    <w:p w14:paraId="5BF4D822" w14:textId="77777777" w:rsidR="00D03A9C" w:rsidRDefault="00D03A9C" w:rsidP="00D03A9C">
      <w:pPr>
        <w:autoSpaceDE w:val="0"/>
        <w:autoSpaceDN w:val="0"/>
        <w:adjustRightInd w:val="0"/>
        <w:spacing w:line="280" w:lineRule="exact"/>
      </w:pPr>
    </w:p>
    <w:p w14:paraId="66D99F79" w14:textId="274E7E01" w:rsidR="005E0CEE" w:rsidRDefault="005E0CEE" w:rsidP="00424A01">
      <w:pPr>
        <w:autoSpaceDE w:val="0"/>
        <w:autoSpaceDN w:val="0"/>
        <w:spacing w:line="280" w:lineRule="exact"/>
      </w:pPr>
    </w:p>
    <w:p w14:paraId="0944B86B" w14:textId="77777777" w:rsidR="00AC0A8D" w:rsidRPr="00424A01" w:rsidRDefault="00AC0A8D" w:rsidP="00424A01">
      <w:pPr>
        <w:autoSpaceDE w:val="0"/>
        <w:autoSpaceDN w:val="0"/>
        <w:spacing w:line="280" w:lineRule="exact"/>
      </w:pPr>
    </w:p>
    <w:p w14:paraId="091C10CE" w14:textId="77777777" w:rsidR="003637CF" w:rsidRDefault="003637CF" w:rsidP="003637CF">
      <w:pPr>
        <w:pStyle w:val="Listeafsnit"/>
        <w:ind w:left="720"/>
        <w:rPr>
          <w:iCs/>
        </w:rPr>
      </w:pPr>
    </w:p>
    <w:p w14:paraId="38164F17" w14:textId="785E2FE9" w:rsidR="003637CF" w:rsidRDefault="00505F7C" w:rsidP="003637CF">
      <w:pPr>
        <w:rPr>
          <w:iCs/>
        </w:rPr>
      </w:pPr>
      <w:r>
        <w:rPr>
          <w:iCs/>
        </w:rPr>
        <w:t>1</w:t>
      </w:r>
      <w:r w:rsidR="00AC0A8D">
        <w:rPr>
          <w:iCs/>
        </w:rPr>
        <w:t>2</w:t>
      </w:r>
      <w:r>
        <w:rPr>
          <w:iCs/>
        </w:rPr>
        <w:t>.</w:t>
      </w:r>
      <w:r w:rsidR="00AC0A8D">
        <w:rPr>
          <w:iCs/>
        </w:rPr>
        <w:t xml:space="preserve"> </w:t>
      </w:r>
      <w:r w:rsidR="005E0CEE" w:rsidRPr="00505F7C">
        <w:rPr>
          <w:iCs/>
        </w:rPr>
        <w:t xml:space="preserve">Resumé </w:t>
      </w:r>
    </w:p>
    <w:p w14:paraId="3BF3EE58" w14:textId="24EAE7C5" w:rsidR="003637CF" w:rsidRPr="003637CF" w:rsidRDefault="003637CF" w:rsidP="003637CF">
      <w:pPr>
        <w:rPr>
          <w:bCs/>
          <w:iCs/>
        </w:rPr>
      </w:pPr>
      <w:r w:rsidRPr="003637CF">
        <w:rPr>
          <w:bCs/>
          <w:iCs/>
        </w:rPr>
        <w:t>Stadfæstelse</w:t>
      </w:r>
      <w:r w:rsidR="00AC0A8D">
        <w:rPr>
          <w:bCs/>
          <w:iCs/>
        </w:rPr>
        <w:t xml:space="preserve">. Der er </w:t>
      </w:r>
      <w:r w:rsidRPr="003637CF">
        <w:rPr>
          <w:bCs/>
          <w:iCs/>
        </w:rPr>
        <w:t xml:space="preserve">ikke ret til førtidspension på det foreliggende dokumentationsgrundlag. Borger er 34 år og lider af sygdommen Ehlers-Danlos syndrom og har som følge heraf smerter i bevægeapparatet. Herudover lider borger af depression og har et misbrug af cannabis. </w:t>
      </w:r>
    </w:p>
    <w:p w14:paraId="180B8894" w14:textId="651DC3B6" w:rsidR="003637CF" w:rsidRDefault="003637CF" w:rsidP="003637CF">
      <w:pPr>
        <w:rPr>
          <w:bCs/>
          <w:iCs/>
        </w:rPr>
      </w:pPr>
      <w:r w:rsidRPr="003637CF">
        <w:rPr>
          <w:bCs/>
          <w:iCs/>
        </w:rPr>
        <w:t xml:space="preserve">Borger er ufaglært, men har kørekort til lastbil. Har tidligere haft en stabil tilknytning til arbejdsmarkedet, og </w:t>
      </w:r>
      <w:r w:rsidR="00505F7C">
        <w:rPr>
          <w:bCs/>
          <w:iCs/>
        </w:rPr>
        <w:t xml:space="preserve">har </w:t>
      </w:r>
      <w:r w:rsidRPr="003637CF">
        <w:rPr>
          <w:bCs/>
          <w:iCs/>
        </w:rPr>
        <w:t>arbejdet som lastbilchauffør frem til 2019. Borger er bevilget et 3-årigt ressourceforløb i juni 2022. Ankestyrelsen har i afgørelse af 21. november 2022 stadfæstet kommunens afgørelse om ressourceforløb.</w:t>
      </w:r>
    </w:p>
    <w:p w14:paraId="41EA15AD" w14:textId="77777777" w:rsidR="00AC0A8D" w:rsidRPr="003637CF" w:rsidRDefault="00AC0A8D" w:rsidP="003637CF">
      <w:pPr>
        <w:rPr>
          <w:bCs/>
          <w:iCs/>
        </w:rPr>
      </w:pPr>
    </w:p>
    <w:p w14:paraId="60D2FB0F" w14:textId="43A2EB5A" w:rsidR="003637CF" w:rsidRDefault="003637CF" w:rsidP="003637CF">
      <w:pPr>
        <w:rPr>
          <w:bCs/>
          <w:iCs/>
        </w:rPr>
      </w:pPr>
      <w:r w:rsidRPr="003637CF">
        <w:rPr>
          <w:bCs/>
          <w:iCs/>
        </w:rPr>
        <w:t>Der er behov for yderligere udredning af borgers helbredstilstand, herunder kontrol af sygdommen Ehlers samt lægelig udredning og eventuelt behandling ved psykiater for depression. Der er herefter på sigt behov for en afklaring og udvikling af borgers arbejdsevne. På baggrund af, at der vurderes at være et udviklingsperspektiv for arbejdsevnen, og der kan peges på indsatser, hvor der er en realistisk forventning om, at borger kan drage nytte af indsatsen og på sigt kan forbedre sin situation og blive i stand til at deltage på arbejdsmarkedet, fx i et fleksjob, har borger ikke ret til førtidspension på det foreliggende dokumentationsgrundlag</w:t>
      </w:r>
      <w:r w:rsidR="00505F7C">
        <w:rPr>
          <w:bCs/>
          <w:iCs/>
        </w:rPr>
        <w:t>.</w:t>
      </w:r>
    </w:p>
    <w:p w14:paraId="5C2BAA85" w14:textId="64893597" w:rsidR="00734A88" w:rsidRDefault="00734A88" w:rsidP="003637CF">
      <w:pPr>
        <w:rPr>
          <w:bCs/>
          <w:iCs/>
        </w:rPr>
      </w:pPr>
    </w:p>
    <w:p w14:paraId="13715772" w14:textId="7E71CC32" w:rsidR="00734A88" w:rsidRDefault="00AC0A8D" w:rsidP="00734A88">
      <w:pPr>
        <w:autoSpaceDE w:val="0"/>
        <w:autoSpaceDN w:val="0"/>
        <w:spacing w:line="280" w:lineRule="exact"/>
      </w:pPr>
      <w:r>
        <w:t>13</w:t>
      </w:r>
      <w:r w:rsidR="00734A88">
        <w:t xml:space="preserve">. Resumé </w:t>
      </w:r>
    </w:p>
    <w:p w14:paraId="69819967" w14:textId="1FEAB24C" w:rsidR="00734A88" w:rsidRDefault="00734A88" w:rsidP="00734A88">
      <w:pPr>
        <w:autoSpaceDE w:val="0"/>
        <w:autoSpaceDN w:val="0"/>
        <w:spacing w:line="280" w:lineRule="exact"/>
      </w:pPr>
      <w:r>
        <w:t>Stadfæstelse</w:t>
      </w:r>
      <w:r w:rsidR="00AC0A8D">
        <w:t>. B</w:t>
      </w:r>
      <w:r>
        <w:t>orger</w:t>
      </w:r>
      <w:r w:rsidR="00AC0A8D">
        <w:t>en</w:t>
      </w:r>
      <w:r>
        <w:t xml:space="preserve"> har ikke ret til førtidspension på det foreliggende dokumentationsgrundlag. Borger er 52 år og lider af depression. Borger er uddannet bogholder og kontorassistent, har tidligere haft en længerevarende tilknytning til arbejdsmarkedet, har senest arbejdet som kontorassistent/lagermedarbejder i nogle måneder frem til september 2021, og borgers forsørgelsesgrundlag er sygedagpenge. Borger har deltaget i en virksomhedspraktik i oktober 2020. På baggrund af, at der vurderes at være et udviklingsperspektiv for arbejdsevnen, og der kan peges på indsatser, hvor der er en realistisk forventning om, at borger kan drage nytte af indsatsen og på sigt kan forbedre sin situation og blive i stand til at deltage på arbejdsmarkedet, fx i et fleksjob, har borger ikke ret til førtidspension på det foreliggende dokumentationsgrundlag. </w:t>
      </w:r>
    </w:p>
    <w:p w14:paraId="49FB0118" w14:textId="5B9581EA" w:rsidR="00722059" w:rsidRDefault="00722059" w:rsidP="00734A88">
      <w:pPr>
        <w:autoSpaceDE w:val="0"/>
        <w:autoSpaceDN w:val="0"/>
        <w:spacing w:line="280" w:lineRule="exact"/>
      </w:pPr>
    </w:p>
    <w:p w14:paraId="3AF86C4E" w14:textId="77777777" w:rsidR="00AC0A8D" w:rsidRDefault="00AC0A8D" w:rsidP="00734A88">
      <w:pPr>
        <w:autoSpaceDE w:val="0"/>
        <w:autoSpaceDN w:val="0"/>
        <w:spacing w:line="280" w:lineRule="exact"/>
      </w:pPr>
      <w:r>
        <w:t>14</w:t>
      </w:r>
      <w:r w:rsidR="00722059">
        <w:t xml:space="preserve">. Resumé </w:t>
      </w:r>
    </w:p>
    <w:p w14:paraId="530345E8" w14:textId="6B88F74C" w:rsidR="00AB16FA" w:rsidRDefault="00307C72" w:rsidP="00734A88">
      <w:pPr>
        <w:autoSpaceDE w:val="0"/>
        <w:autoSpaceDN w:val="0"/>
        <w:spacing w:line="280" w:lineRule="exact"/>
      </w:pPr>
      <w:r>
        <w:t>Stadfæstelse</w:t>
      </w:r>
      <w:r w:rsidR="00AC0A8D">
        <w:t xml:space="preserve">. Borgeren har </w:t>
      </w:r>
      <w:r>
        <w:t xml:space="preserve">ikke ret til førtidspension på det foreliggende dokumentationsgrundlag. Borger er 46 år og lider af iskæmisk hjertesygdom og udtynding af lungevævet </w:t>
      </w:r>
      <w:r w:rsidR="00D7003C">
        <w:t>samt</w:t>
      </w:r>
      <w:r>
        <w:t xml:space="preserve"> en række symptomer såsom træthed, brystsmerter mv., som ikke objektiv</w:t>
      </w:r>
      <w:r w:rsidR="00D7003C">
        <w:t xml:space="preserve">t kan forklares ved </w:t>
      </w:r>
      <w:r>
        <w:t>lægeudredninger</w:t>
      </w:r>
      <w:r w:rsidR="00D7003C">
        <w:t>ne</w:t>
      </w:r>
      <w:r>
        <w:t xml:space="preserve">. </w:t>
      </w:r>
      <w:r w:rsidR="00AB16FA">
        <w:t xml:space="preserve">Der kan være behov for yderligere lægelige undersøgelser, og der er lægeligt stærkt anbefalet rygestop, som borger ikke er interesseret i. </w:t>
      </w:r>
      <w:r>
        <w:t>Borger er uddannet sme</w:t>
      </w:r>
      <w:r w:rsidR="00D7003C">
        <w:t>d og</w:t>
      </w:r>
      <w:r>
        <w:t xml:space="preserve"> har tidligere haft en længerevarende tilknytning til arbejdsmarkedet som selvstændig inden for stål</w:t>
      </w:r>
      <w:r w:rsidR="00AB16FA">
        <w:t xml:space="preserve"> frem til 2014, og modtager nu kontanthjælp</w:t>
      </w:r>
      <w:r>
        <w:t>. Borger har ikke deltaget i be</w:t>
      </w:r>
      <w:r w:rsidR="00AB16FA">
        <w:t>skæftigelsesfremmende indsatser og fremstår generelt afvisende over for sådanne tiltag. Der er behov for afklaring og udvikling af borgers arbejdsevne, og det er relevant med en støttende og motiverende indsats, fx mentorforløb.</w:t>
      </w:r>
      <w:r>
        <w:t xml:space="preserve"> </w:t>
      </w:r>
    </w:p>
    <w:p w14:paraId="00840797" w14:textId="77777777" w:rsidR="00AC0A8D" w:rsidRDefault="00AC0A8D" w:rsidP="00734A88">
      <w:pPr>
        <w:autoSpaceDE w:val="0"/>
        <w:autoSpaceDN w:val="0"/>
        <w:spacing w:line="280" w:lineRule="exact"/>
      </w:pPr>
    </w:p>
    <w:p w14:paraId="5574A56F" w14:textId="77777777" w:rsidR="00D7003C" w:rsidRDefault="00D7003C" w:rsidP="00D7003C">
      <w:pPr>
        <w:autoSpaceDE w:val="0"/>
        <w:autoSpaceDN w:val="0"/>
        <w:spacing w:line="280" w:lineRule="exact"/>
      </w:pPr>
      <w:r>
        <w:t xml:space="preserve">På baggrund af, at der vurderes at være et udviklingsperspektiv for arbejdsevnen, og der kan peges på indsatser, hvor der er en realistisk forventning om, at borger kan drage nytte af indsatsen og på sigt kan forbedre sin situation og blive i stand til at deltage på arbejdsmarkedet, fx i et fleksjob, har borger ikke ret til førtidspension på det foreliggende dokumentationsgrundlag. </w:t>
      </w:r>
    </w:p>
    <w:p w14:paraId="5D8DE269" w14:textId="77777777" w:rsidR="00722059" w:rsidRDefault="00722059" w:rsidP="00734A88">
      <w:pPr>
        <w:autoSpaceDE w:val="0"/>
        <w:autoSpaceDN w:val="0"/>
        <w:spacing w:line="280" w:lineRule="exact"/>
      </w:pPr>
    </w:p>
    <w:p w14:paraId="7ED9BBFE" w14:textId="385250E0" w:rsidR="00734A88" w:rsidRDefault="00AC0A8D" w:rsidP="003637CF">
      <w:pPr>
        <w:rPr>
          <w:iCs/>
        </w:rPr>
      </w:pPr>
      <w:r>
        <w:rPr>
          <w:iCs/>
        </w:rPr>
        <w:t>15</w:t>
      </w:r>
      <w:r w:rsidR="00C13CAE">
        <w:rPr>
          <w:iCs/>
        </w:rPr>
        <w:t>. Resumé</w:t>
      </w:r>
      <w:r w:rsidR="00D03A9C">
        <w:rPr>
          <w:iCs/>
        </w:rPr>
        <w:t xml:space="preserve"> </w:t>
      </w:r>
      <w:r w:rsidR="00C13CAE">
        <w:rPr>
          <w:iCs/>
        </w:rPr>
        <w:t xml:space="preserve"> </w:t>
      </w:r>
    </w:p>
    <w:p w14:paraId="61BBF7E6" w14:textId="65D15D54" w:rsidR="00C13CAE" w:rsidRDefault="00C13CAE" w:rsidP="003637CF">
      <w:pPr>
        <w:rPr>
          <w:iCs/>
        </w:rPr>
      </w:pPr>
    </w:p>
    <w:p w14:paraId="2BF64738" w14:textId="7B79678A" w:rsidR="00C13CAE" w:rsidRPr="003637CF" w:rsidRDefault="00C13CAE" w:rsidP="003637CF">
      <w:pPr>
        <w:rPr>
          <w:iCs/>
        </w:rPr>
      </w:pPr>
      <w:r w:rsidRPr="00C13CAE">
        <w:rPr>
          <w:iCs/>
        </w:rPr>
        <w:t>Stadfæstelse</w:t>
      </w:r>
      <w:r w:rsidR="00AC0A8D">
        <w:rPr>
          <w:iCs/>
        </w:rPr>
        <w:t>. Borgeren har</w:t>
      </w:r>
      <w:r>
        <w:t xml:space="preserve"> ikke ret til førtidspension på det foreliggende dokumentationsgrundlag. </w:t>
      </w:r>
      <w:r w:rsidRPr="00C13CAE">
        <w:rPr>
          <w:iCs/>
        </w:rPr>
        <w:t>Borger lider af kroniske smerter og posttraumatisk belastningsreaktion, har været behandlet hos klinik for PTSD, men har svært ved at indgå i samtalerne grundet smerteproblematik og konkurrerende problemstillinger. Borger er meget isoleret og psykolog mener</w:t>
      </w:r>
      <w:r w:rsidR="00AC0A8D">
        <w:rPr>
          <w:iCs/>
        </w:rPr>
        <w:t>,</w:t>
      </w:r>
      <w:r w:rsidRPr="00C13CAE">
        <w:rPr>
          <w:iCs/>
        </w:rPr>
        <w:t xml:space="preserve"> at </w:t>
      </w:r>
      <w:r w:rsidR="00AC0A8D">
        <w:rPr>
          <w:iCs/>
        </w:rPr>
        <w:t xml:space="preserve">borgeren vil </w:t>
      </w:r>
      <w:r w:rsidRPr="00C13CAE">
        <w:rPr>
          <w:iCs/>
        </w:rPr>
        <w:t>kunne profitere af en mestringsvejleder. Borger har ikke deltaget</w:t>
      </w:r>
      <w:bookmarkStart w:id="0" w:name="_GoBack"/>
      <w:bookmarkEnd w:id="0"/>
      <w:r w:rsidRPr="00C13CAE">
        <w:rPr>
          <w:iCs/>
        </w:rPr>
        <w:t xml:space="preserve"> i virksomhedspraktik eller i et ressourceforløb.  Der er behov for en afklaring og udvikling af arbejdsevnen.</w:t>
      </w:r>
    </w:p>
    <w:sectPr w:rsidR="00C13CAE" w:rsidRPr="003637CF" w:rsidSect="0075139B">
      <w:footerReference w:type="even" r:id="rId12"/>
      <w:footerReference w:type="default" r:id="rId13"/>
      <w:headerReference w:type="first" r:id="rId14"/>
      <w:footerReference w:type="first" r:id="rId15"/>
      <w:type w:val="continuous"/>
      <w:pgSz w:w="11906" w:h="16838" w:code="9"/>
      <w:pgMar w:top="2268" w:right="3232" w:bottom="2410" w:left="1247" w:header="709" w:footer="1077" w:gutter="0"/>
      <w:paperSrc w:first="1" w:other="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141DC" w14:textId="77777777" w:rsidR="003D101D" w:rsidRDefault="003D101D">
      <w:r>
        <w:separator/>
      </w:r>
    </w:p>
  </w:endnote>
  <w:endnote w:type="continuationSeparator" w:id="0">
    <w:p w14:paraId="74AD5CDF" w14:textId="77777777" w:rsidR="003D101D" w:rsidRDefault="003D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76CEC" w14:textId="77777777" w:rsidR="00FC1F5B" w:rsidRDefault="00FC1F5B" w:rsidP="0034259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72282F">
      <w:rPr>
        <w:rStyle w:val="Sidetal"/>
        <w:noProof/>
      </w:rPr>
      <w:t>1</w:t>
    </w:r>
    <w:r>
      <w:rPr>
        <w:rStyle w:val="Sidetal"/>
      </w:rPr>
      <w:fldChar w:fldCharType="end"/>
    </w:r>
  </w:p>
  <w:p w14:paraId="04F76CED" w14:textId="77777777" w:rsidR="00FC1F5B" w:rsidRDefault="00FC1F5B" w:rsidP="0034259E">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76CEE" w14:textId="45F38CA2" w:rsidR="00FC1F5B" w:rsidRPr="0034259E" w:rsidRDefault="00FC1F5B" w:rsidP="0034259E">
    <w:pPr>
      <w:pStyle w:val="Sidefod"/>
      <w:framePr w:wrap="around" w:vAnchor="text" w:hAnchor="margin" w:xAlign="right" w:y="1"/>
      <w:rPr>
        <w:rStyle w:val="Sidetal"/>
        <w:sz w:val="16"/>
        <w:szCs w:val="16"/>
      </w:rPr>
    </w:pPr>
    <w:r w:rsidRPr="0034259E">
      <w:rPr>
        <w:rStyle w:val="Sidetal"/>
        <w:sz w:val="16"/>
        <w:szCs w:val="16"/>
      </w:rPr>
      <w:fldChar w:fldCharType="begin"/>
    </w:r>
    <w:r w:rsidRPr="0034259E">
      <w:rPr>
        <w:rStyle w:val="Sidetal"/>
        <w:sz w:val="16"/>
        <w:szCs w:val="16"/>
      </w:rPr>
      <w:instrText xml:space="preserve">PAGE  </w:instrText>
    </w:r>
    <w:r w:rsidRPr="0034259E">
      <w:rPr>
        <w:rStyle w:val="Sidetal"/>
        <w:sz w:val="16"/>
        <w:szCs w:val="16"/>
      </w:rPr>
      <w:fldChar w:fldCharType="separate"/>
    </w:r>
    <w:r w:rsidR="00AC0A8D">
      <w:rPr>
        <w:rStyle w:val="Sidetal"/>
        <w:noProof/>
        <w:sz w:val="16"/>
        <w:szCs w:val="16"/>
      </w:rPr>
      <w:t>13</w:t>
    </w:r>
    <w:r w:rsidRPr="0034259E">
      <w:rPr>
        <w:rStyle w:val="Sidetal"/>
        <w:sz w:val="16"/>
        <w:szCs w:val="16"/>
      </w:rPr>
      <w:fldChar w:fldCharType="end"/>
    </w:r>
  </w:p>
  <w:p w14:paraId="04F76CEF" w14:textId="77777777" w:rsidR="00FC1F5B" w:rsidRPr="00A9080B" w:rsidRDefault="00FC1F5B" w:rsidP="0034259E">
    <w:pPr>
      <w:pStyle w:val="Sidefod"/>
      <w:ind w:right="360"/>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B6CB5" w14:textId="360D09D5" w:rsidR="005852FD" w:rsidRPr="0010409F" w:rsidRDefault="00476F3B" w:rsidP="005852FD">
    <w:pPr>
      <w:pStyle w:val="Filnavn"/>
      <w:tabs>
        <w:tab w:val="left" w:pos="1455"/>
      </w:tabs>
      <w:rPr>
        <w:sz w:val="16"/>
        <w:szCs w:val="16"/>
      </w:rPr>
    </w:pPr>
    <w:r>
      <w:rPr>
        <w:sz w:val="16"/>
        <w:szCs w:val="16"/>
      </w:rPr>
      <w:t>EKS Tema</w:t>
    </w:r>
    <w:r w:rsidR="005852FD" w:rsidRPr="0010409F">
      <w:rPr>
        <w:sz w:val="16"/>
        <w:szCs w:val="16"/>
      </w:rPr>
      <w:tab/>
    </w:r>
    <w:r w:rsidR="005852FD">
      <w:rPr>
        <w:sz w:val="16"/>
        <w:szCs w:val="16"/>
      </w:rPr>
      <w:tab/>
    </w:r>
    <w:r w:rsidR="005852FD" w:rsidRPr="0010409F">
      <w:rPr>
        <w:sz w:val="16"/>
        <w:szCs w:val="16"/>
      </w:rPr>
      <w:tab/>
    </w:r>
    <w:r w:rsidR="005852FD" w:rsidRPr="0010409F">
      <w:rPr>
        <w:sz w:val="16"/>
        <w:szCs w:val="16"/>
      </w:rPr>
      <w:tab/>
    </w:r>
  </w:p>
  <w:p w14:paraId="6629364B" w14:textId="77777777" w:rsidR="005852FD" w:rsidRDefault="005852F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C1A1E" w14:textId="77777777" w:rsidR="003D101D" w:rsidRDefault="003D101D">
      <w:r>
        <w:separator/>
      </w:r>
    </w:p>
  </w:footnote>
  <w:footnote w:type="continuationSeparator" w:id="0">
    <w:p w14:paraId="1D3A8241" w14:textId="77777777" w:rsidR="003D101D" w:rsidRDefault="003D1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CD0EE" w14:textId="5BCA297D" w:rsidR="00D639EF" w:rsidRDefault="00D639EF" w:rsidP="00D639EF">
    <w:pPr>
      <w:tabs>
        <w:tab w:val="center" w:pos="4818"/>
      </w:tabs>
      <w:suppressAutoHyphens/>
      <w:spacing w:line="240" w:lineRule="atLeast"/>
      <w:jc w:val="right"/>
      <w:rPr>
        <w:rFonts w:cs="Times New Roman Bold"/>
        <w:spacing w:val="-10"/>
        <w:sz w:val="80"/>
        <w:szCs w:val="80"/>
      </w:rPr>
    </w:pPr>
    <w:r>
      <w:rPr>
        <w:rFonts w:cs="Times New Roman Bold"/>
        <w:noProof/>
        <w:spacing w:val="-10"/>
        <w:sz w:val="80"/>
        <w:szCs w:val="80"/>
      </w:rPr>
      <w:drawing>
        <wp:inline distT="0" distB="0" distL="0" distR="0" wp14:anchorId="6EF8088C" wp14:editId="110A862D">
          <wp:extent cx="2495550" cy="476250"/>
          <wp:effectExtent l="0" t="0" r="0" b="0"/>
          <wp:docPr id="1" name="Billede 1" descr="ASTLogoFarv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LogoFarv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476250"/>
                  </a:xfrm>
                  <a:prstGeom prst="rect">
                    <a:avLst/>
                  </a:prstGeom>
                  <a:noFill/>
                  <a:ln>
                    <a:noFill/>
                  </a:ln>
                </pic:spPr>
              </pic:pic>
            </a:graphicData>
          </a:graphic>
        </wp:inline>
      </w:drawing>
    </w:r>
  </w:p>
  <w:p w14:paraId="35980DB5" w14:textId="77777777" w:rsidR="00D639EF" w:rsidRPr="00535E3F" w:rsidRDefault="00D639EF" w:rsidP="00D639EF">
    <w:pPr>
      <w:tabs>
        <w:tab w:val="center" w:pos="4818"/>
      </w:tabs>
      <w:suppressAutoHyphens/>
      <w:spacing w:line="240" w:lineRule="atLeast"/>
      <w:jc w:val="center"/>
      <w:rPr>
        <w:rFonts w:cs="Times New Roman Bold"/>
        <w:b/>
        <w:spacing w:val="-10"/>
        <w:sz w:val="28"/>
        <w:szCs w:val="28"/>
      </w:rPr>
    </w:pPr>
  </w:p>
  <w:p w14:paraId="4ABB29AF" w14:textId="2292BA1F" w:rsidR="00535E3F" w:rsidRPr="00535E3F" w:rsidRDefault="00535E3F" w:rsidP="00535E3F">
    <w:pPr>
      <w:pStyle w:val="Strktcitat"/>
      <w:rPr>
        <w:rStyle w:val="Fremhv"/>
      </w:rPr>
    </w:pPr>
    <w:r w:rsidRPr="00535E3F">
      <w:rPr>
        <w:rStyle w:val="Fremhv"/>
      </w:rPr>
      <w:t xml:space="preserve">Notat om førtidspension </w:t>
    </w:r>
  </w:p>
  <w:p w14:paraId="42B72A8F" w14:textId="0007CCBC" w:rsidR="00D639EF" w:rsidRPr="00535E3F" w:rsidRDefault="00535E3F" w:rsidP="00535E3F">
    <w:pPr>
      <w:pStyle w:val="Strktcitat"/>
      <w:rPr>
        <w:rStyle w:val="Fremhv"/>
      </w:rPr>
    </w:pPr>
    <w:r w:rsidRPr="00535E3F">
      <w:rPr>
        <w:rStyle w:val="Fremhv"/>
      </w:rPr>
      <w:t xml:space="preserve">Til brug for behandling af temasager i uge </w:t>
    </w:r>
    <w:r w:rsidR="005E0CEE">
      <w:rPr>
        <w:rStyle w:val="Fremhv"/>
      </w:rPr>
      <w:t>10 - 2023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D73"/>
    <w:multiLevelType w:val="hybridMultilevel"/>
    <w:tmpl w:val="D778AF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7AF039F"/>
    <w:multiLevelType w:val="hybridMultilevel"/>
    <w:tmpl w:val="050014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C2A59A9"/>
    <w:multiLevelType w:val="hybridMultilevel"/>
    <w:tmpl w:val="209095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16926F8"/>
    <w:multiLevelType w:val="hybridMultilevel"/>
    <w:tmpl w:val="EDC8A91A"/>
    <w:lvl w:ilvl="0" w:tplc="7AA45F4A">
      <w:start w:val="1"/>
      <w:numFmt w:val="bullet"/>
      <w:lvlText w:val=""/>
      <w:lvlJc w:val="left"/>
      <w:pPr>
        <w:tabs>
          <w:tab w:val="num" w:pos="567"/>
        </w:tabs>
        <w:ind w:left="567" w:firstLine="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85F67"/>
    <w:multiLevelType w:val="hybridMultilevel"/>
    <w:tmpl w:val="74265F4A"/>
    <w:lvl w:ilvl="0" w:tplc="E8280166">
      <w:start w:val="1"/>
      <w:numFmt w:val="bullet"/>
      <w:lvlText w:val=""/>
      <w:lvlJc w:val="left"/>
      <w:pPr>
        <w:tabs>
          <w:tab w:val="num" w:pos="567"/>
        </w:tabs>
        <w:ind w:left="567" w:hanging="567"/>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5" w15:restartNumberingAfterBreak="0">
    <w:nsid w:val="20DB2FA2"/>
    <w:multiLevelType w:val="hybridMultilevel"/>
    <w:tmpl w:val="EBF23728"/>
    <w:lvl w:ilvl="0" w:tplc="BD46D1B0">
      <w:start w:val="1000"/>
      <w:numFmt w:val="decimal"/>
      <w:lvlText w:val="%1"/>
      <w:lvlJc w:val="left"/>
      <w:pPr>
        <w:tabs>
          <w:tab w:val="num" w:pos="960"/>
        </w:tabs>
        <w:ind w:left="960" w:hanging="60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213D64A2"/>
    <w:multiLevelType w:val="hybridMultilevel"/>
    <w:tmpl w:val="59F43F1E"/>
    <w:lvl w:ilvl="0" w:tplc="ABCADDB0">
      <w:numFmt w:val="bullet"/>
      <w:lvlText w:val=""/>
      <w:lvlJc w:val="left"/>
      <w:pPr>
        <w:ind w:left="930" w:hanging="570"/>
      </w:pPr>
      <w:rPr>
        <w:rFonts w:ascii="Symbol" w:eastAsia="Times New Roman"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6E14930"/>
    <w:multiLevelType w:val="hybridMultilevel"/>
    <w:tmpl w:val="3C3A0F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94563F0"/>
    <w:multiLevelType w:val="hybridMultilevel"/>
    <w:tmpl w:val="4D2E52C4"/>
    <w:lvl w:ilvl="0" w:tplc="70529A56">
      <w:start w:val="9000"/>
      <w:numFmt w:val="decimal"/>
      <w:lvlText w:val="%1"/>
      <w:lvlJc w:val="left"/>
      <w:pPr>
        <w:tabs>
          <w:tab w:val="num" w:pos="780"/>
        </w:tabs>
        <w:ind w:left="780" w:hanging="42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32FB7CBF"/>
    <w:multiLevelType w:val="hybridMultilevel"/>
    <w:tmpl w:val="8774F2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93E37CF"/>
    <w:multiLevelType w:val="hybridMultilevel"/>
    <w:tmpl w:val="1400AB2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1F10576"/>
    <w:multiLevelType w:val="hybridMultilevel"/>
    <w:tmpl w:val="FC2E2F6E"/>
    <w:lvl w:ilvl="0" w:tplc="D9400666">
      <w:start w:val="1"/>
      <w:numFmt w:val="decimal"/>
      <w:lvlText w:val="%1."/>
      <w:lvlJc w:val="left"/>
      <w:pPr>
        <w:ind w:left="720" w:hanging="360"/>
      </w:pPr>
      <w:rPr>
        <w:rFonts w:ascii="Verdana" w:hAnsi="Verdan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2CC4B87"/>
    <w:multiLevelType w:val="hybridMultilevel"/>
    <w:tmpl w:val="7788FE82"/>
    <w:lvl w:ilvl="0" w:tplc="E8280166">
      <w:start w:val="1"/>
      <w:numFmt w:val="bullet"/>
      <w:lvlText w:val=""/>
      <w:lvlJc w:val="left"/>
      <w:pPr>
        <w:tabs>
          <w:tab w:val="num" w:pos="567"/>
        </w:tabs>
        <w:ind w:left="567" w:hanging="567"/>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3" w15:restartNumberingAfterBreak="0">
    <w:nsid w:val="59F95E8E"/>
    <w:multiLevelType w:val="hybridMultilevel"/>
    <w:tmpl w:val="F708B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FD3766F"/>
    <w:multiLevelType w:val="hybridMultilevel"/>
    <w:tmpl w:val="943AF7E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0E02FF8"/>
    <w:multiLevelType w:val="hybridMultilevel"/>
    <w:tmpl w:val="E160C9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2841DA2"/>
    <w:multiLevelType w:val="hybridMultilevel"/>
    <w:tmpl w:val="716476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DC2015A"/>
    <w:multiLevelType w:val="hybridMultilevel"/>
    <w:tmpl w:val="C79C31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9"/>
  </w:num>
  <w:num w:numId="10">
    <w:abstractNumId w:val="17"/>
  </w:num>
  <w:num w:numId="11">
    <w:abstractNumId w:val="13"/>
  </w:num>
  <w:num w:numId="12">
    <w:abstractNumId w:val="16"/>
  </w:num>
  <w:num w:numId="13">
    <w:abstractNumId w:val="11"/>
  </w:num>
  <w:num w:numId="14">
    <w:abstractNumId w:val="10"/>
  </w:num>
  <w:num w:numId="15">
    <w:abstractNumId w:val="1"/>
  </w:num>
  <w:num w:numId="16">
    <w:abstractNumId w:val="15"/>
  </w:num>
  <w:num w:numId="17">
    <w:abstractNumId w:val="0"/>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73C"/>
    <w:rsid w:val="000017A2"/>
    <w:rsid w:val="000043D1"/>
    <w:rsid w:val="00004456"/>
    <w:rsid w:val="00004C67"/>
    <w:rsid w:val="00007F36"/>
    <w:rsid w:val="00014B95"/>
    <w:rsid w:val="000154EB"/>
    <w:rsid w:val="0002037A"/>
    <w:rsid w:val="0004181C"/>
    <w:rsid w:val="00043CA6"/>
    <w:rsid w:val="00045296"/>
    <w:rsid w:val="00045D6D"/>
    <w:rsid w:val="00056191"/>
    <w:rsid w:val="000578EE"/>
    <w:rsid w:val="00062AE8"/>
    <w:rsid w:val="00070CF7"/>
    <w:rsid w:val="00071C35"/>
    <w:rsid w:val="0007453F"/>
    <w:rsid w:val="00074922"/>
    <w:rsid w:val="00083CD8"/>
    <w:rsid w:val="00086E5F"/>
    <w:rsid w:val="00091E92"/>
    <w:rsid w:val="00093A59"/>
    <w:rsid w:val="00093CD2"/>
    <w:rsid w:val="000A71BC"/>
    <w:rsid w:val="000A780E"/>
    <w:rsid w:val="000B5653"/>
    <w:rsid w:val="000C49D4"/>
    <w:rsid w:val="000C5696"/>
    <w:rsid w:val="000D5818"/>
    <w:rsid w:val="000D6F2E"/>
    <w:rsid w:val="000D7FC3"/>
    <w:rsid w:val="000E54FF"/>
    <w:rsid w:val="000F2E16"/>
    <w:rsid w:val="00104C1D"/>
    <w:rsid w:val="0011064D"/>
    <w:rsid w:val="001133E4"/>
    <w:rsid w:val="00114011"/>
    <w:rsid w:val="001168EC"/>
    <w:rsid w:val="00132E87"/>
    <w:rsid w:val="001364B7"/>
    <w:rsid w:val="00140758"/>
    <w:rsid w:val="0014366C"/>
    <w:rsid w:val="00145E82"/>
    <w:rsid w:val="0014633A"/>
    <w:rsid w:val="00151228"/>
    <w:rsid w:val="001757E6"/>
    <w:rsid w:val="00180E4B"/>
    <w:rsid w:val="00186447"/>
    <w:rsid w:val="0019311A"/>
    <w:rsid w:val="00196F25"/>
    <w:rsid w:val="001A1C8A"/>
    <w:rsid w:val="001A723F"/>
    <w:rsid w:val="001B00AF"/>
    <w:rsid w:val="001B3693"/>
    <w:rsid w:val="001B4F3E"/>
    <w:rsid w:val="001B58F6"/>
    <w:rsid w:val="001B6B8E"/>
    <w:rsid w:val="001B7D6E"/>
    <w:rsid w:val="001C0889"/>
    <w:rsid w:val="001C1470"/>
    <w:rsid w:val="001C4E5F"/>
    <w:rsid w:val="001D5C65"/>
    <w:rsid w:val="001E01FC"/>
    <w:rsid w:val="001E2314"/>
    <w:rsid w:val="001E39A2"/>
    <w:rsid w:val="001E437C"/>
    <w:rsid w:val="001E4FD3"/>
    <w:rsid w:val="0020340F"/>
    <w:rsid w:val="00206EA1"/>
    <w:rsid w:val="002156D5"/>
    <w:rsid w:val="00224546"/>
    <w:rsid w:val="00233288"/>
    <w:rsid w:val="00245A6C"/>
    <w:rsid w:val="00272B60"/>
    <w:rsid w:val="002775B6"/>
    <w:rsid w:val="00277F60"/>
    <w:rsid w:val="002A458B"/>
    <w:rsid w:val="002A62CD"/>
    <w:rsid w:val="002B78DA"/>
    <w:rsid w:val="002C0838"/>
    <w:rsid w:val="002C08C5"/>
    <w:rsid w:val="002C0D10"/>
    <w:rsid w:val="002C5F43"/>
    <w:rsid w:val="002D234B"/>
    <w:rsid w:val="002D56E9"/>
    <w:rsid w:val="002E362B"/>
    <w:rsid w:val="002E6DC9"/>
    <w:rsid w:val="002F10D5"/>
    <w:rsid w:val="00301D8C"/>
    <w:rsid w:val="003033D9"/>
    <w:rsid w:val="00307409"/>
    <w:rsid w:val="00307C72"/>
    <w:rsid w:val="00313173"/>
    <w:rsid w:val="00315640"/>
    <w:rsid w:val="00316C22"/>
    <w:rsid w:val="00325858"/>
    <w:rsid w:val="00326612"/>
    <w:rsid w:val="00327B03"/>
    <w:rsid w:val="003415F1"/>
    <w:rsid w:val="0034259E"/>
    <w:rsid w:val="00346D7B"/>
    <w:rsid w:val="0035118F"/>
    <w:rsid w:val="00352070"/>
    <w:rsid w:val="003578EC"/>
    <w:rsid w:val="003637CF"/>
    <w:rsid w:val="00382436"/>
    <w:rsid w:val="0038408D"/>
    <w:rsid w:val="00395226"/>
    <w:rsid w:val="003A6550"/>
    <w:rsid w:val="003A7912"/>
    <w:rsid w:val="003B3E7D"/>
    <w:rsid w:val="003B5BCF"/>
    <w:rsid w:val="003B68F0"/>
    <w:rsid w:val="003C0A0C"/>
    <w:rsid w:val="003C3F0D"/>
    <w:rsid w:val="003D02DA"/>
    <w:rsid w:val="003D101D"/>
    <w:rsid w:val="003D3774"/>
    <w:rsid w:val="003D4708"/>
    <w:rsid w:val="003E126E"/>
    <w:rsid w:val="003F2F8B"/>
    <w:rsid w:val="00404266"/>
    <w:rsid w:val="00404A41"/>
    <w:rsid w:val="004177FD"/>
    <w:rsid w:val="0042271E"/>
    <w:rsid w:val="00424A01"/>
    <w:rsid w:val="00425CED"/>
    <w:rsid w:val="004260DA"/>
    <w:rsid w:val="00433EDC"/>
    <w:rsid w:val="00447250"/>
    <w:rsid w:val="00453138"/>
    <w:rsid w:val="004536E6"/>
    <w:rsid w:val="00453888"/>
    <w:rsid w:val="00454158"/>
    <w:rsid w:val="00464826"/>
    <w:rsid w:val="0047457C"/>
    <w:rsid w:val="004764CE"/>
    <w:rsid w:val="00476F3B"/>
    <w:rsid w:val="00484980"/>
    <w:rsid w:val="004870FA"/>
    <w:rsid w:val="00487110"/>
    <w:rsid w:val="0048789E"/>
    <w:rsid w:val="00487BFE"/>
    <w:rsid w:val="00490A81"/>
    <w:rsid w:val="00491753"/>
    <w:rsid w:val="004921ED"/>
    <w:rsid w:val="004929B1"/>
    <w:rsid w:val="004A5F1C"/>
    <w:rsid w:val="004A782E"/>
    <w:rsid w:val="004B0892"/>
    <w:rsid w:val="004B1A8D"/>
    <w:rsid w:val="004B46C7"/>
    <w:rsid w:val="004B6C36"/>
    <w:rsid w:val="004C0640"/>
    <w:rsid w:val="004C44E0"/>
    <w:rsid w:val="004D2417"/>
    <w:rsid w:val="004D4C56"/>
    <w:rsid w:val="004D7D12"/>
    <w:rsid w:val="004E1B22"/>
    <w:rsid w:val="004E2E4A"/>
    <w:rsid w:val="004F079A"/>
    <w:rsid w:val="004F5086"/>
    <w:rsid w:val="004F6AA2"/>
    <w:rsid w:val="004F7A28"/>
    <w:rsid w:val="00504469"/>
    <w:rsid w:val="00505F7C"/>
    <w:rsid w:val="00517982"/>
    <w:rsid w:val="005336D2"/>
    <w:rsid w:val="00535E3F"/>
    <w:rsid w:val="00537BDD"/>
    <w:rsid w:val="00544024"/>
    <w:rsid w:val="00545046"/>
    <w:rsid w:val="00554EDF"/>
    <w:rsid w:val="005852FD"/>
    <w:rsid w:val="005868AE"/>
    <w:rsid w:val="0059267A"/>
    <w:rsid w:val="00593E0D"/>
    <w:rsid w:val="0059437A"/>
    <w:rsid w:val="00594E1F"/>
    <w:rsid w:val="00597E30"/>
    <w:rsid w:val="005A634C"/>
    <w:rsid w:val="005A6D9B"/>
    <w:rsid w:val="005A6E4C"/>
    <w:rsid w:val="005B7D13"/>
    <w:rsid w:val="005C203F"/>
    <w:rsid w:val="005C239F"/>
    <w:rsid w:val="005C46DA"/>
    <w:rsid w:val="005C5B51"/>
    <w:rsid w:val="005C5CF8"/>
    <w:rsid w:val="005D1692"/>
    <w:rsid w:val="005D3E0D"/>
    <w:rsid w:val="005E0CEE"/>
    <w:rsid w:val="005E7B07"/>
    <w:rsid w:val="005F0816"/>
    <w:rsid w:val="005F1B0E"/>
    <w:rsid w:val="005F2A59"/>
    <w:rsid w:val="005F2F99"/>
    <w:rsid w:val="00604D23"/>
    <w:rsid w:val="006256F7"/>
    <w:rsid w:val="006270C2"/>
    <w:rsid w:val="00642754"/>
    <w:rsid w:val="006545CF"/>
    <w:rsid w:val="00657FFA"/>
    <w:rsid w:val="00663F1B"/>
    <w:rsid w:val="00664462"/>
    <w:rsid w:val="00665E9B"/>
    <w:rsid w:val="006701F7"/>
    <w:rsid w:val="00682264"/>
    <w:rsid w:val="00685CF4"/>
    <w:rsid w:val="00687055"/>
    <w:rsid w:val="006922D8"/>
    <w:rsid w:val="00694333"/>
    <w:rsid w:val="006978C2"/>
    <w:rsid w:val="006A0CCD"/>
    <w:rsid w:val="006B0484"/>
    <w:rsid w:val="006B04C4"/>
    <w:rsid w:val="006B5C57"/>
    <w:rsid w:val="006B5EB3"/>
    <w:rsid w:val="006C00CE"/>
    <w:rsid w:val="006C070E"/>
    <w:rsid w:val="006C6FA4"/>
    <w:rsid w:val="006D22A3"/>
    <w:rsid w:val="006D5D83"/>
    <w:rsid w:val="006D7059"/>
    <w:rsid w:val="006E0707"/>
    <w:rsid w:val="006E74BB"/>
    <w:rsid w:val="006F2B7F"/>
    <w:rsid w:val="006F4D1B"/>
    <w:rsid w:val="006F4FE2"/>
    <w:rsid w:val="006F61BB"/>
    <w:rsid w:val="00705395"/>
    <w:rsid w:val="00707375"/>
    <w:rsid w:val="00711D66"/>
    <w:rsid w:val="007126BC"/>
    <w:rsid w:val="0071562B"/>
    <w:rsid w:val="0072078E"/>
    <w:rsid w:val="00722059"/>
    <w:rsid w:val="0072282F"/>
    <w:rsid w:val="00722A75"/>
    <w:rsid w:val="00724F0E"/>
    <w:rsid w:val="0073223D"/>
    <w:rsid w:val="00734A88"/>
    <w:rsid w:val="0075139B"/>
    <w:rsid w:val="0075228A"/>
    <w:rsid w:val="00761EEC"/>
    <w:rsid w:val="00766BAA"/>
    <w:rsid w:val="00766D30"/>
    <w:rsid w:val="007968E4"/>
    <w:rsid w:val="007B248F"/>
    <w:rsid w:val="007B2F73"/>
    <w:rsid w:val="007B4715"/>
    <w:rsid w:val="007B60B8"/>
    <w:rsid w:val="007E234F"/>
    <w:rsid w:val="007F2D14"/>
    <w:rsid w:val="00804A40"/>
    <w:rsid w:val="00806490"/>
    <w:rsid w:val="00825D6F"/>
    <w:rsid w:val="00832862"/>
    <w:rsid w:val="00847FCB"/>
    <w:rsid w:val="00851BFB"/>
    <w:rsid w:val="00855C26"/>
    <w:rsid w:val="0085636E"/>
    <w:rsid w:val="008621E8"/>
    <w:rsid w:val="00873A7F"/>
    <w:rsid w:val="00875EE3"/>
    <w:rsid w:val="008772D7"/>
    <w:rsid w:val="00877E32"/>
    <w:rsid w:val="0088009B"/>
    <w:rsid w:val="00880D75"/>
    <w:rsid w:val="00895F5C"/>
    <w:rsid w:val="008A049B"/>
    <w:rsid w:val="008A11D7"/>
    <w:rsid w:val="008B13DB"/>
    <w:rsid w:val="008B4340"/>
    <w:rsid w:val="008B7609"/>
    <w:rsid w:val="008C0219"/>
    <w:rsid w:val="008C10CB"/>
    <w:rsid w:val="008C59B0"/>
    <w:rsid w:val="008D1CC4"/>
    <w:rsid w:val="008D5855"/>
    <w:rsid w:val="008E0EB8"/>
    <w:rsid w:val="008F1060"/>
    <w:rsid w:val="008F2D6D"/>
    <w:rsid w:val="00904B62"/>
    <w:rsid w:val="009054B8"/>
    <w:rsid w:val="00910930"/>
    <w:rsid w:val="009140A5"/>
    <w:rsid w:val="00917D62"/>
    <w:rsid w:val="0093022C"/>
    <w:rsid w:val="00934B77"/>
    <w:rsid w:val="00935F56"/>
    <w:rsid w:val="00957351"/>
    <w:rsid w:val="00965457"/>
    <w:rsid w:val="0097419C"/>
    <w:rsid w:val="0097449F"/>
    <w:rsid w:val="00982A9F"/>
    <w:rsid w:val="00984D6A"/>
    <w:rsid w:val="00986ECA"/>
    <w:rsid w:val="00987996"/>
    <w:rsid w:val="00991F5D"/>
    <w:rsid w:val="009B038B"/>
    <w:rsid w:val="009B1FAA"/>
    <w:rsid w:val="009B3F6F"/>
    <w:rsid w:val="009B493E"/>
    <w:rsid w:val="009C41C3"/>
    <w:rsid w:val="009C6E36"/>
    <w:rsid w:val="009D0938"/>
    <w:rsid w:val="009D41C8"/>
    <w:rsid w:val="009D6FB3"/>
    <w:rsid w:val="009E29A5"/>
    <w:rsid w:val="009F463C"/>
    <w:rsid w:val="00A00DB2"/>
    <w:rsid w:val="00A06BEF"/>
    <w:rsid w:val="00A11C58"/>
    <w:rsid w:val="00A2263B"/>
    <w:rsid w:val="00A25B12"/>
    <w:rsid w:val="00A306C6"/>
    <w:rsid w:val="00A33E59"/>
    <w:rsid w:val="00A41DB3"/>
    <w:rsid w:val="00A4310B"/>
    <w:rsid w:val="00A511D6"/>
    <w:rsid w:val="00A54907"/>
    <w:rsid w:val="00A660B6"/>
    <w:rsid w:val="00A70AEE"/>
    <w:rsid w:val="00A71DA3"/>
    <w:rsid w:val="00A73DE9"/>
    <w:rsid w:val="00A864FA"/>
    <w:rsid w:val="00A87309"/>
    <w:rsid w:val="00A9080B"/>
    <w:rsid w:val="00A95BF6"/>
    <w:rsid w:val="00AA04D0"/>
    <w:rsid w:val="00AA0696"/>
    <w:rsid w:val="00AA6F43"/>
    <w:rsid w:val="00AB16FA"/>
    <w:rsid w:val="00AB6488"/>
    <w:rsid w:val="00AB6AE3"/>
    <w:rsid w:val="00AC0A8D"/>
    <w:rsid w:val="00AC52C7"/>
    <w:rsid w:val="00AC57C2"/>
    <w:rsid w:val="00AD4DAA"/>
    <w:rsid w:val="00AE1293"/>
    <w:rsid w:val="00AE14E5"/>
    <w:rsid w:val="00AF228F"/>
    <w:rsid w:val="00AF5DB3"/>
    <w:rsid w:val="00AF7912"/>
    <w:rsid w:val="00AF7FC9"/>
    <w:rsid w:val="00B01C2F"/>
    <w:rsid w:val="00B151A0"/>
    <w:rsid w:val="00B20210"/>
    <w:rsid w:val="00B23705"/>
    <w:rsid w:val="00B344BC"/>
    <w:rsid w:val="00B36A21"/>
    <w:rsid w:val="00B51604"/>
    <w:rsid w:val="00B51FFC"/>
    <w:rsid w:val="00B526DD"/>
    <w:rsid w:val="00B630C9"/>
    <w:rsid w:val="00B63513"/>
    <w:rsid w:val="00B774E9"/>
    <w:rsid w:val="00B83A6B"/>
    <w:rsid w:val="00B877C7"/>
    <w:rsid w:val="00B90D7C"/>
    <w:rsid w:val="00B95346"/>
    <w:rsid w:val="00BA1F7D"/>
    <w:rsid w:val="00BA3FE8"/>
    <w:rsid w:val="00BB42C8"/>
    <w:rsid w:val="00BB66F3"/>
    <w:rsid w:val="00BC6078"/>
    <w:rsid w:val="00BD455D"/>
    <w:rsid w:val="00BD791D"/>
    <w:rsid w:val="00BF1690"/>
    <w:rsid w:val="00BF6A88"/>
    <w:rsid w:val="00C13CAE"/>
    <w:rsid w:val="00C142DD"/>
    <w:rsid w:val="00C175DE"/>
    <w:rsid w:val="00C22051"/>
    <w:rsid w:val="00C329AB"/>
    <w:rsid w:val="00C347B9"/>
    <w:rsid w:val="00C35973"/>
    <w:rsid w:val="00C41FBE"/>
    <w:rsid w:val="00C43DC1"/>
    <w:rsid w:val="00C51E49"/>
    <w:rsid w:val="00C61C5D"/>
    <w:rsid w:val="00C62482"/>
    <w:rsid w:val="00C74BE0"/>
    <w:rsid w:val="00C974FB"/>
    <w:rsid w:val="00CB08E8"/>
    <w:rsid w:val="00CC4F55"/>
    <w:rsid w:val="00CD3104"/>
    <w:rsid w:val="00CD50EA"/>
    <w:rsid w:val="00CE0BB3"/>
    <w:rsid w:val="00CF208B"/>
    <w:rsid w:val="00CF4FD8"/>
    <w:rsid w:val="00CF74DD"/>
    <w:rsid w:val="00D01C2C"/>
    <w:rsid w:val="00D03234"/>
    <w:rsid w:val="00D03A9C"/>
    <w:rsid w:val="00D11CA4"/>
    <w:rsid w:val="00D12FEE"/>
    <w:rsid w:val="00D179A6"/>
    <w:rsid w:val="00D21831"/>
    <w:rsid w:val="00D233C0"/>
    <w:rsid w:val="00D2518D"/>
    <w:rsid w:val="00D27360"/>
    <w:rsid w:val="00D30063"/>
    <w:rsid w:val="00D3607A"/>
    <w:rsid w:val="00D37412"/>
    <w:rsid w:val="00D408AC"/>
    <w:rsid w:val="00D47F3F"/>
    <w:rsid w:val="00D57D08"/>
    <w:rsid w:val="00D62CF8"/>
    <w:rsid w:val="00D639EF"/>
    <w:rsid w:val="00D7003C"/>
    <w:rsid w:val="00D73BD7"/>
    <w:rsid w:val="00D7652A"/>
    <w:rsid w:val="00D82359"/>
    <w:rsid w:val="00DA6F1D"/>
    <w:rsid w:val="00DB0A84"/>
    <w:rsid w:val="00DB161D"/>
    <w:rsid w:val="00DB313C"/>
    <w:rsid w:val="00DB3744"/>
    <w:rsid w:val="00DC5908"/>
    <w:rsid w:val="00DC7DD3"/>
    <w:rsid w:val="00DD6DA6"/>
    <w:rsid w:val="00DD7FD6"/>
    <w:rsid w:val="00DE56C5"/>
    <w:rsid w:val="00DE773C"/>
    <w:rsid w:val="00DF6807"/>
    <w:rsid w:val="00E03DCD"/>
    <w:rsid w:val="00E22FDA"/>
    <w:rsid w:val="00E3285A"/>
    <w:rsid w:val="00E32950"/>
    <w:rsid w:val="00E55CF6"/>
    <w:rsid w:val="00E607B7"/>
    <w:rsid w:val="00E60DEB"/>
    <w:rsid w:val="00E669B8"/>
    <w:rsid w:val="00E75C3F"/>
    <w:rsid w:val="00E770B1"/>
    <w:rsid w:val="00E861F1"/>
    <w:rsid w:val="00E9139E"/>
    <w:rsid w:val="00E97436"/>
    <w:rsid w:val="00EA60EA"/>
    <w:rsid w:val="00EA7BE9"/>
    <w:rsid w:val="00EB16BC"/>
    <w:rsid w:val="00EB6FF3"/>
    <w:rsid w:val="00EC1325"/>
    <w:rsid w:val="00ED1EF1"/>
    <w:rsid w:val="00ED389B"/>
    <w:rsid w:val="00EE4088"/>
    <w:rsid w:val="00EE5BAF"/>
    <w:rsid w:val="00EF0CE7"/>
    <w:rsid w:val="00EF2868"/>
    <w:rsid w:val="00EF6A4D"/>
    <w:rsid w:val="00F02BE8"/>
    <w:rsid w:val="00F213AB"/>
    <w:rsid w:val="00F24CAC"/>
    <w:rsid w:val="00F343AD"/>
    <w:rsid w:val="00F41033"/>
    <w:rsid w:val="00F43407"/>
    <w:rsid w:val="00F44DD3"/>
    <w:rsid w:val="00F51D4D"/>
    <w:rsid w:val="00F56CFB"/>
    <w:rsid w:val="00F602CE"/>
    <w:rsid w:val="00F60E73"/>
    <w:rsid w:val="00F6409C"/>
    <w:rsid w:val="00F6545C"/>
    <w:rsid w:val="00F675A5"/>
    <w:rsid w:val="00F77365"/>
    <w:rsid w:val="00F9555C"/>
    <w:rsid w:val="00FB01DD"/>
    <w:rsid w:val="00FB1555"/>
    <w:rsid w:val="00FB2C8D"/>
    <w:rsid w:val="00FC1F5B"/>
    <w:rsid w:val="00FC6A47"/>
    <w:rsid w:val="00FC6AFF"/>
    <w:rsid w:val="00FC6FA6"/>
    <w:rsid w:val="00FD37B5"/>
    <w:rsid w:val="00FE6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F76CCE"/>
  <w15:docId w15:val="{E3F38E4E-7CB1-4899-AC09-A9110D69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1A"/>
    <w:pPr>
      <w:spacing w:line="280" w:lineRule="atLeast"/>
    </w:pPr>
    <w:rPr>
      <w:rFonts w:ascii="Verdana" w:hAnsi="Verdana"/>
    </w:rPr>
  </w:style>
  <w:style w:type="paragraph" w:styleId="Overskrift1">
    <w:name w:val="heading 1"/>
    <w:basedOn w:val="Normal"/>
    <w:next w:val="Normal"/>
    <w:qFormat/>
    <w:rsid w:val="0019311A"/>
    <w:pPr>
      <w:keepNext/>
      <w:outlineLvl w:val="0"/>
    </w:pPr>
    <w:rPr>
      <w:rFonts w:cs="Arial"/>
      <w:b/>
      <w:bCs/>
      <w:kern w:val="32"/>
      <w:sz w:val="23"/>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43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51E49"/>
    <w:rPr>
      <w:color w:val="0000FF"/>
      <w:u w:val="single"/>
    </w:rPr>
  </w:style>
  <w:style w:type="paragraph" w:styleId="Sidehoved">
    <w:name w:val="header"/>
    <w:basedOn w:val="Normal"/>
    <w:rsid w:val="0019311A"/>
    <w:pPr>
      <w:tabs>
        <w:tab w:val="center" w:pos="4819"/>
        <w:tab w:val="right" w:pos="9638"/>
      </w:tabs>
    </w:pPr>
  </w:style>
  <w:style w:type="paragraph" w:styleId="Sidefod">
    <w:name w:val="footer"/>
    <w:basedOn w:val="Normal"/>
    <w:rsid w:val="0019311A"/>
    <w:pPr>
      <w:tabs>
        <w:tab w:val="center" w:pos="4819"/>
        <w:tab w:val="right" w:pos="9638"/>
      </w:tabs>
    </w:pPr>
  </w:style>
  <w:style w:type="character" w:styleId="Sidetal">
    <w:name w:val="page number"/>
    <w:basedOn w:val="Standardskrifttypeiafsnit"/>
    <w:rsid w:val="004F7A28"/>
  </w:style>
  <w:style w:type="paragraph" w:styleId="Markeringsbobletekst">
    <w:name w:val="Balloon Text"/>
    <w:basedOn w:val="Normal"/>
    <w:semiHidden/>
    <w:rsid w:val="004F7A28"/>
    <w:rPr>
      <w:rFonts w:ascii="Tahoma" w:hAnsi="Tahoma" w:cs="Tahoma"/>
      <w:sz w:val="16"/>
      <w:szCs w:val="16"/>
    </w:rPr>
  </w:style>
  <w:style w:type="paragraph" w:styleId="Listeafsnit">
    <w:name w:val="List Paragraph"/>
    <w:basedOn w:val="Normal"/>
    <w:uiPriority w:val="34"/>
    <w:qFormat/>
    <w:rsid w:val="000A780E"/>
    <w:pPr>
      <w:ind w:left="1304"/>
    </w:pPr>
  </w:style>
  <w:style w:type="character" w:styleId="Pladsholdertekst">
    <w:name w:val="Placeholder Text"/>
    <w:basedOn w:val="Standardskrifttypeiafsnit"/>
    <w:uiPriority w:val="99"/>
    <w:semiHidden/>
    <w:rsid w:val="00B20210"/>
    <w:rPr>
      <w:color w:val="808080"/>
    </w:rPr>
  </w:style>
  <w:style w:type="paragraph" w:customStyle="1" w:styleId="Filnavn">
    <w:name w:val="Filnavn"/>
    <w:rsid w:val="005852FD"/>
    <w:pPr>
      <w:tabs>
        <w:tab w:val="left" w:pos="3119"/>
        <w:tab w:val="left" w:pos="7938"/>
        <w:tab w:val="right" w:pos="9923"/>
      </w:tabs>
      <w:overflowPunct w:val="0"/>
      <w:autoSpaceDE w:val="0"/>
      <w:autoSpaceDN w:val="0"/>
      <w:adjustRightInd w:val="0"/>
      <w:spacing w:line="240" w:lineRule="exact"/>
      <w:textAlignment w:val="baseline"/>
    </w:pPr>
    <w:rPr>
      <w:rFonts w:ascii="Verdana" w:hAnsi="Verdana"/>
      <w:noProof/>
      <w:sz w:val="12"/>
    </w:rPr>
  </w:style>
  <w:style w:type="paragraph" w:styleId="Titel">
    <w:name w:val="Title"/>
    <w:basedOn w:val="Normal"/>
    <w:next w:val="Normal"/>
    <w:link w:val="TitelTegn"/>
    <w:qFormat/>
    <w:rsid w:val="00535E3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535E3F"/>
    <w:rPr>
      <w:rFonts w:asciiTheme="majorHAnsi" w:eastAsiaTheme="majorEastAsia" w:hAnsiTheme="majorHAnsi" w:cstheme="majorBidi"/>
      <w:spacing w:val="-10"/>
      <w:kern w:val="28"/>
      <w:sz w:val="56"/>
      <w:szCs w:val="56"/>
    </w:rPr>
  </w:style>
  <w:style w:type="character" w:styleId="Strk">
    <w:name w:val="Strong"/>
    <w:basedOn w:val="Standardskrifttypeiafsnit"/>
    <w:qFormat/>
    <w:rsid w:val="00535E3F"/>
    <w:rPr>
      <w:b/>
      <w:bCs/>
    </w:rPr>
  </w:style>
  <w:style w:type="character" w:styleId="Fremhv">
    <w:name w:val="Emphasis"/>
    <w:basedOn w:val="Standardskrifttypeiafsnit"/>
    <w:qFormat/>
    <w:rsid w:val="00535E3F"/>
    <w:rPr>
      <w:i/>
      <w:iCs/>
    </w:rPr>
  </w:style>
  <w:style w:type="paragraph" w:styleId="Strktcitat">
    <w:name w:val="Intense Quote"/>
    <w:basedOn w:val="Normal"/>
    <w:next w:val="Normal"/>
    <w:link w:val="StrktcitatTegn"/>
    <w:uiPriority w:val="30"/>
    <w:qFormat/>
    <w:rsid w:val="00535E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535E3F"/>
    <w:rPr>
      <w:rFonts w:ascii="Verdana" w:hAnsi="Verdana"/>
      <w:i/>
      <w:iCs/>
      <w:color w:val="4F81BD" w:themeColor="accent1"/>
    </w:rPr>
  </w:style>
  <w:style w:type="paragraph" w:styleId="Undertitel">
    <w:name w:val="Subtitle"/>
    <w:basedOn w:val="Normal"/>
    <w:next w:val="Normal"/>
    <w:link w:val="UndertitelTegn"/>
    <w:qFormat/>
    <w:rsid w:val="009D093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rsid w:val="009D0938"/>
    <w:rPr>
      <w:rFonts w:asciiTheme="minorHAnsi" w:eastAsiaTheme="minorEastAsia" w:hAnsiTheme="minorHAnsi" w:cstheme="minorBidi"/>
      <w:color w:val="5A5A5A" w:themeColor="text1" w:themeTint="A5"/>
      <w:spacing w:val="15"/>
      <w:sz w:val="22"/>
      <w:szCs w:val="22"/>
    </w:rPr>
  </w:style>
  <w:style w:type="character" w:styleId="Svaghenvisning">
    <w:name w:val="Subtle Reference"/>
    <w:basedOn w:val="Standardskrifttypeiafsnit"/>
    <w:uiPriority w:val="31"/>
    <w:qFormat/>
    <w:rsid w:val="009D093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7084">
      <w:bodyDiv w:val="1"/>
      <w:marLeft w:val="0"/>
      <w:marRight w:val="0"/>
      <w:marTop w:val="0"/>
      <w:marBottom w:val="0"/>
      <w:divBdr>
        <w:top w:val="none" w:sz="0" w:space="0" w:color="auto"/>
        <w:left w:val="none" w:sz="0" w:space="0" w:color="auto"/>
        <w:bottom w:val="none" w:sz="0" w:space="0" w:color="auto"/>
        <w:right w:val="none" w:sz="0" w:space="0" w:color="auto"/>
      </w:divBdr>
    </w:div>
    <w:div w:id="122386222">
      <w:bodyDiv w:val="1"/>
      <w:marLeft w:val="0"/>
      <w:marRight w:val="0"/>
      <w:marTop w:val="0"/>
      <w:marBottom w:val="0"/>
      <w:divBdr>
        <w:top w:val="none" w:sz="0" w:space="0" w:color="auto"/>
        <w:left w:val="none" w:sz="0" w:space="0" w:color="auto"/>
        <w:bottom w:val="none" w:sz="0" w:space="0" w:color="auto"/>
        <w:right w:val="none" w:sz="0" w:space="0" w:color="auto"/>
      </w:divBdr>
      <w:divsChild>
        <w:div w:id="1757244243">
          <w:marLeft w:val="0"/>
          <w:marRight w:val="0"/>
          <w:marTop w:val="0"/>
          <w:marBottom w:val="0"/>
          <w:divBdr>
            <w:top w:val="none" w:sz="0" w:space="0" w:color="auto"/>
            <w:left w:val="none" w:sz="0" w:space="0" w:color="auto"/>
            <w:bottom w:val="none" w:sz="0" w:space="0" w:color="auto"/>
            <w:right w:val="none" w:sz="0" w:space="0" w:color="auto"/>
          </w:divBdr>
        </w:div>
      </w:divsChild>
    </w:div>
    <w:div w:id="125900106">
      <w:bodyDiv w:val="1"/>
      <w:marLeft w:val="0"/>
      <w:marRight w:val="0"/>
      <w:marTop w:val="0"/>
      <w:marBottom w:val="0"/>
      <w:divBdr>
        <w:top w:val="none" w:sz="0" w:space="0" w:color="auto"/>
        <w:left w:val="none" w:sz="0" w:space="0" w:color="auto"/>
        <w:bottom w:val="none" w:sz="0" w:space="0" w:color="auto"/>
        <w:right w:val="none" w:sz="0" w:space="0" w:color="auto"/>
      </w:divBdr>
    </w:div>
    <w:div w:id="248318548">
      <w:bodyDiv w:val="1"/>
      <w:marLeft w:val="0"/>
      <w:marRight w:val="0"/>
      <w:marTop w:val="0"/>
      <w:marBottom w:val="0"/>
      <w:divBdr>
        <w:top w:val="none" w:sz="0" w:space="0" w:color="auto"/>
        <w:left w:val="none" w:sz="0" w:space="0" w:color="auto"/>
        <w:bottom w:val="none" w:sz="0" w:space="0" w:color="auto"/>
        <w:right w:val="none" w:sz="0" w:space="0" w:color="auto"/>
      </w:divBdr>
      <w:divsChild>
        <w:div w:id="335424195">
          <w:marLeft w:val="0"/>
          <w:marRight w:val="0"/>
          <w:marTop w:val="0"/>
          <w:marBottom w:val="0"/>
          <w:divBdr>
            <w:top w:val="none" w:sz="0" w:space="0" w:color="auto"/>
            <w:left w:val="none" w:sz="0" w:space="0" w:color="auto"/>
            <w:bottom w:val="none" w:sz="0" w:space="0" w:color="auto"/>
            <w:right w:val="none" w:sz="0" w:space="0" w:color="auto"/>
          </w:divBdr>
          <w:divsChild>
            <w:div w:id="116220925">
              <w:marLeft w:val="0"/>
              <w:marRight w:val="0"/>
              <w:marTop w:val="0"/>
              <w:marBottom w:val="0"/>
              <w:divBdr>
                <w:top w:val="none" w:sz="0" w:space="0" w:color="auto"/>
                <w:left w:val="none" w:sz="0" w:space="0" w:color="auto"/>
                <w:bottom w:val="none" w:sz="0" w:space="0" w:color="auto"/>
                <w:right w:val="none" w:sz="0" w:space="0" w:color="auto"/>
              </w:divBdr>
              <w:divsChild>
                <w:div w:id="232357246">
                  <w:marLeft w:val="0"/>
                  <w:marRight w:val="0"/>
                  <w:marTop w:val="0"/>
                  <w:marBottom w:val="0"/>
                  <w:divBdr>
                    <w:top w:val="none" w:sz="0" w:space="0" w:color="auto"/>
                    <w:left w:val="none" w:sz="0" w:space="0" w:color="auto"/>
                    <w:bottom w:val="none" w:sz="0" w:space="0" w:color="auto"/>
                    <w:right w:val="none" w:sz="0" w:space="0" w:color="auto"/>
                  </w:divBdr>
                  <w:divsChild>
                    <w:div w:id="1339190650">
                      <w:marLeft w:val="0"/>
                      <w:marRight w:val="0"/>
                      <w:marTop w:val="0"/>
                      <w:marBottom w:val="0"/>
                      <w:divBdr>
                        <w:top w:val="none" w:sz="0" w:space="0" w:color="auto"/>
                        <w:left w:val="none" w:sz="0" w:space="0" w:color="auto"/>
                        <w:bottom w:val="none" w:sz="0" w:space="0" w:color="auto"/>
                        <w:right w:val="none" w:sz="0" w:space="0" w:color="auto"/>
                      </w:divBdr>
                      <w:divsChild>
                        <w:div w:id="717556372">
                          <w:marLeft w:val="0"/>
                          <w:marRight w:val="0"/>
                          <w:marTop w:val="0"/>
                          <w:marBottom w:val="0"/>
                          <w:divBdr>
                            <w:top w:val="none" w:sz="0" w:space="0" w:color="auto"/>
                            <w:left w:val="none" w:sz="0" w:space="0" w:color="auto"/>
                            <w:bottom w:val="none" w:sz="0" w:space="0" w:color="auto"/>
                            <w:right w:val="none" w:sz="0" w:space="0" w:color="auto"/>
                          </w:divBdr>
                          <w:divsChild>
                            <w:div w:id="1793792156">
                              <w:marLeft w:val="0"/>
                              <w:marRight w:val="0"/>
                              <w:marTop w:val="0"/>
                              <w:marBottom w:val="0"/>
                              <w:divBdr>
                                <w:top w:val="none" w:sz="0" w:space="0" w:color="auto"/>
                                <w:left w:val="none" w:sz="0" w:space="0" w:color="auto"/>
                                <w:bottom w:val="none" w:sz="0" w:space="0" w:color="auto"/>
                                <w:right w:val="none" w:sz="0" w:space="0" w:color="auto"/>
                              </w:divBdr>
                              <w:divsChild>
                                <w:div w:id="353845906">
                                  <w:marLeft w:val="-225"/>
                                  <w:marRight w:val="-225"/>
                                  <w:marTop w:val="0"/>
                                  <w:marBottom w:val="0"/>
                                  <w:divBdr>
                                    <w:top w:val="none" w:sz="0" w:space="0" w:color="auto"/>
                                    <w:left w:val="none" w:sz="0" w:space="0" w:color="auto"/>
                                    <w:bottom w:val="none" w:sz="0" w:space="0" w:color="auto"/>
                                    <w:right w:val="none" w:sz="0" w:space="0" w:color="auto"/>
                                  </w:divBdr>
                                  <w:divsChild>
                                    <w:div w:id="1693259605">
                                      <w:marLeft w:val="0"/>
                                      <w:marRight w:val="0"/>
                                      <w:marTop w:val="0"/>
                                      <w:marBottom w:val="0"/>
                                      <w:divBdr>
                                        <w:top w:val="none" w:sz="0" w:space="0" w:color="auto"/>
                                        <w:left w:val="none" w:sz="0" w:space="0" w:color="auto"/>
                                        <w:bottom w:val="none" w:sz="0" w:space="0" w:color="auto"/>
                                        <w:right w:val="none" w:sz="0" w:space="0" w:color="auto"/>
                                      </w:divBdr>
                                      <w:divsChild>
                                        <w:div w:id="15974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6957862">
      <w:bodyDiv w:val="1"/>
      <w:marLeft w:val="0"/>
      <w:marRight w:val="0"/>
      <w:marTop w:val="0"/>
      <w:marBottom w:val="0"/>
      <w:divBdr>
        <w:top w:val="none" w:sz="0" w:space="0" w:color="auto"/>
        <w:left w:val="none" w:sz="0" w:space="0" w:color="auto"/>
        <w:bottom w:val="none" w:sz="0" w:space="0" w:color="auto"/>
        <w:right w:val="none" w:sz="0" w:space="0" w:color="auto"/>
      </w:divBdr>
    </w:div>
    <w:div w:id="302740553">
      <w:bodyDiv w:val="1"/>
      <w:marLeft w:val="0"/>
      <w:marRight w:val="0"/>
      <w:marTop w:val="0"/>
      <w:marBottom w:val="0"/>
      <w:divBdr>
        <w:top w:val="none" w:sz="0" w:space="0" w:color="auto"/>
        <w:left w:val="none" w:sz="0" w:space="0" w:color="auto"/>
        <w:bottom w:val="none" w:sz="0" w:space="0" w:color="auto"/>
        <w:right w:val="none" w:sz="0" w:space="0" w:color="auto"/>
      </w:divBdr>
    </w:div>
    <w:div w:id="329020725">
      <w:bodyDiv w:val="1"/>
      <w:marLeft w:val="0"/>
      <w:marRight w:val="0"/>
      <w:marTop w:val="0"/>
      <w:marBottom w:val="0"/>
      <w:divBdr>
        <w:top w:val="none" w:sz="0" w:space="0" w:color="auto"/>
        <w:left w:val="none" w:sz="0" w:space="0" w:color="auto"/>
        <w:bottom w:val="none" w:sz="0" w:space="0" w:color="auto"/>
        <w:right w:val="none" w:sz="0" w:space="0" w:color="auto"/>
      </w:divBdr>
    </w:div>
    <w:div w:id="371345079">
      <w:bodyDiv w:val="1"/>
      <w:marLeft w:val="0"/>
      <w:marRight w:val="0"/>
      <w:marTop w:val="0"/>
      <w:marBottom w:val="0"/>
      <w:divBdr>
        <w:top w:val="none" w:sz="0" w:space="0" w:color="auto"/>
        <w:left w:val="none" w:sz="0" w:space="0" w:color="auto"/>
        <w:bottom w:val="none" w:sz="0" w:space="0" w:color="auto"/>
        <w:right w:val="none" w:sz="0" w:space="0" w:color="auto"/>
      </w:divBdr>
    </w:div>
    <w:div w:id="403643868">
      <w:bodyDiv w:val="1"/>
      <w:marLeft w:val="0"/>
      <w:marRight w:val="0"/>
      <w:marTop w:val="0"/>
      <w:marBottom w:val="0"/>
      <w:divBdr>
        <w:top w:val="none" w:sz="0" w:space="0" w:color="auto"/>
        <w:left w:val="none" w:sz="0" w:space="0" w:color="auto"/>
        <w:bottom w:val="none" w:sz="0" w:space="0" w:color="auto"/>
        <w:right w:val="none" w:sz="0" w:space="0" w:color="auto"/>
      </w:divBdr>
    </w:div>
    <w:div w:id="461384976">
      <w:bodyDiv w:val="1"/>
      <w:marLeft w:val="0"/>
      <w:marRight w:val="0"/>
      <w:marTop w:val="0"/>
      <w:marBottom w:val="0"/>
      <w:divBdr>
        <w:top w:val="none" w:sz="0" w:space="0" w:color="auto"/>
        <w:left w:val="none" w:sz="0" w:space="0" w:color="auto"/>
        <w:bottom w:val="none" w:sz="0" w:space="0" w:color="auto"/>
        <w:right w:val="none" w:sz="0" w:space="0" w:color="auto"/>
      </w:divBdr>
    </w:div>
    <w:div w:id="464856211">
      <w:bodyDiv w:val="1"/>
      <w:marLeft w:val="0"/>
      <w:marRight w:val="0"/>
      <w:marTop w:val="0"/>
      <w:marBottom w:val="0"/>
      <w:divBdr>
        <w:top w:val="none" w:sz="0" w:space="0" w:color="auto"/>
        <w:left w:val="none" w:sz="0" w:space="0" w:color="auto"/>
        <w:bottom w:val="none" w:sz="0" w:space="0" w:color="auto"/>
        <w:right w:val="none" w:sz="0" w:space="0" w:color="auto"/>
      </w:divBdr>
    </w:div>
    <w:div w:id="502210231">
      <w:bodyDiv w:val="1"/>
      <w:marLeft w:val="0"/>
      <w:marRight w:val="0"/>
      <w:marTop w:val="0"/>
      <w:marBottom w:val="0"/>
      <w:divBdr>
        <w:top w:val="none" w:sz="0" w:space="0" w:color="auto"/>
        <w:left w:val="none" w:sz="0" w:space="0" w:color="auto"/>
        <w:bottom w:val="none" w:sz="0" w:space="0" w:color="auto"/>
        <w:right w:val="none" w:sz="0" w:space="0" w:color="auto"/>
      </w:divBdr>
      <w:divsChild>
        <w:div w:id="742601158">
          <w:marLeft w:val="0"/>
          <w:marRight w:val="0"/>
          <w:marTop w:val="0"/>
          <w:marBottom w:val="0"/>
          <w:divBdr>
            <w:top w:val="none" w:sz="0" w:space="0" w:color="auto"/>
            <w:left w:val="none" w:sz="0" w:space="0" w:color="auto"/>
            <w:bottom w:val="none" w:sz="0" w:space="0" w:color="auto"/>
            <w:right w:val="none" w:sz="0" w:space="0" w:color="auto"/>
          </w:divBdr>
        </w:div>
      </w:divsChild>
    </w:div>
    <w:div w:id="600837737">
      <w:bodyDiv w:val="1"/>
      <w:marLeft w:val="0"/>
      <w:marRight w:val="0"/>
      <w:marTop w:val="0"/>
      <w:marBottom w:val="0"/>
      <w:divBdr>
        <w:top w:val="none" w:sz="0" w:space="0" w:color="auto"/>
        <w:left w:val="none" w:sz="0" w:space="0" w:color="auto"/>
        <w:bottom w:val="none" w:sz="0" w:space="0" w:color="auto"/>
        <w:right w:val="none" w:sz="0" w:space="0" w:color="auto"/>
      </w:divBdr>
      <w:divsChild>
        <w:div w:id="780759584">
          <w:marLeft w:val="0"/>
          <w:marRight w:val="0"/>
          <w:marTop w:val="0"/>
          <w:marBottom w:val="0"/>
          <w:divBdr>
            <w:top w:val="none" w:sz="0" w:space="0" w:color="auto"/>
            <w:left w:val="none" w:sz="0" w:space="0" w:color="auto"/>
            <w:bottom w:val="none" w:sz="0" w:space="0" w:color="auto"/>
            <w:right w:val="none" w:sz="0" w:space="0" w:color="auto"/>
          </w:divBdr>
        </w:div>
      </w:divsChild>
    </w:div>
    <w:div w:id="672221322">
      <w:bodyDiv w:val="1"/>
      <w:marLeft w:val="0"/>
      <w:marRight w:val="0"/>
      <w:marTop w:val="0"/>
      <w:marBottom w:val="0"/>
      <w:divBdr>
        <w:top w:val="none" w:sz="0" w:space="0" w:color="auto"/>
        <w:left w:val="none" w:sz="0" w:space="0" w:color="auto"/>
        <w:bottom w:val="none" w:sz="0" w:space="0" w:color="auto"/>
        <w:right w:val="none" w:sz="0" w:space="0" w:color="auto"/>
      </w:divBdr>
    </w:div>
    <w:div w:id="717389460">
      <w:bodyDiv w:val="1"/>
      <w:marLeft w:val="0"/>
      <w:marRight w:val="0"/>
      <w:marTop w:val="0"/>
      <w:marBottom w:val="0"/>
      <w:divBdr>
        <w:top w:val="none" w:sz="0" w:space="0" w:color="auto"/>
        <w:left w:val="none" w:sz="0" w:space="0" w:color="auto"/>
        <w:bottom w:val="none" w:sz="0" w:space="0" w:color="auto"/>
        <w:right w:val="none" w:sz="0" w:space="0" w:color="auto"/>
      </w:divBdr>
    </w:div>
    <w:div w:id="855848262">
      <w:bodyDiv w:val="1"/>
      <w:marLeft w:val="0"/>
      <w:marRight w:val="0"/>
      <w:marTop w:val="0"/>
      <w:marBottom w:val="0"/>
      <w:divBdr>
        <w:top w:val="none" w:sz="0" w:space="0" w:color="auto"/>
        <w:left w:val="none" w:sz="0" w:space="0" w:color="auto"/>
        <w:bottom w:val="none" w:sz="0" w:space="0" w:color="auto"/>
        <w:right w:val="none" w:sz="0" w:space="0" w:color="auto"/>
      </w:divBdr>
    </w:div>
    <w:div w:id="890388104">
      <w:bodyDiv w:val="1"/>
      <w:marLeft w:val="0"/>
      <w:marRight w:val="0"/>
      <w:marTop w:val="0"/>
      <w:marBottom w:val="0"/>
      <w:divBdr>
        <w:top w:val="none" w:sz="0" w:space="0" w:color="auto"/>
        <w:left w:val="none" w:sz="0" w:space="0" w:color="auto"/>
        <w:bottom w:val="none" w:sz="0" w:space="0" w:color="auto"/>
        <w:right w:val="none" w:sz="0" w:space="0" w:color="auto"/>
      </w:divBdr>
    </w:div>
    <w:div w:id="914319947">
      <w:bodyDiv w:val="1"/>
      <w:marLeft w:val="0"/>
      <w:marRight w:val="0"/>
      <w:marTop w:val="0"/>
      <w:marBottom w:val="0"/>
      <w:divBdr>
        <w:top w:val="none" w:sz="0" w:space="0" w:color="auto"/>
        <w:left w:val="none" w:sz="0" w:space="0" w:color="auto"/>
        <w:bottom w:val="none" w:sz="0" w:space="0" w:color="auto"/>
        <w:right w:val="none" w:sz="0" w:space="0" w:color="auto"/>
      </w:divBdr>
    </w:div>
    <w:div w:id="963926207">
      <w:bodyDiv w:val="1"/>
      <w:marLeft w:val="0"/>
      <w:marRight w:val="0"/>
      <w:marTop w:val="0"/>
      <w:marBottom w:val="0"/>
      <w:divBdr>
        <w:top w:val="none" w:sz="0" w:space="0" w:color="auto"/>
        <w:left w:val="none" w:sz="0" w:space="0" w:color="auto"/>
        <w:bottom w:val="none" w:sz="0" w:space="0" w:color="auto"/>
        <w:right w:val="none" w:sz="0" w:space="0" w:color="auto"/>
      </w:divBdr>
    </w:div>
    <w:div w:id="985940334">
      <w:bodyDiv w:val="1"/>
      <w:marLeft w:val="0"/>
      <w:marRight w:val="0"/>
      <w:marTop w:val="0"/>
      <w:marBottom w:val="0"/>
      <w:divBdr>
        <w:top w:val="none" w:sz="0" w:space="0" w:color="auto"/>
        <w:left w:val="none" w:sz="0" w:space="0" w:color="auto"/>
        <w:bottom w:val="none" w:sz="0" w:space="0" w:color="auto"/>
        <w:right w:val="none" w:sz="0" w:space="0" w:color="auto"/>
      </w:divBdr>
    </w:div>
    <w:div w:id="990405766">
      <w:bodyDiv w:val="1"/>
      <w:marLeft w:val="0"/>
      <w:marRight w:val="0"/>
      <w:marTop w:val="0"/>
      <w:marBottom w:val="0"/>
      <w:divBdr>
        <w:top w:val="none" w:sz="0" w:space="0" w:color="auto"/>
        <w:left w:val="none" w:sz="0" w:space="0" w:color="auto"/>
        <w:bottom w:val="none" w:sz="0" w:space="0" w:color="auto"/>
        <w:right w:val="none" w:sz="0" w:space="0" w:color="auto"/>
      </w:divBdr>
    </w:div>
    <w:div w:id="1037897341">
      <w:bodyDiv w:val="1"/>
      <w:marLeft w:val="0"/>
      <w:marRight w:val="0"/>
      <w:marTop w:val="0"/>
      <w:marBottom w:val="0"/>
      <w:divBdr>
        <w:top w:val="none" w:sz="0" w:space="0" w:color="auto"/>
        <w:left w:val="none" w:sz="0" w:space="0" w:color="auto"/>
        <w:bottom w:val="none" w:sz="0" w:space="0" w:color="auto"/>
        <w:right w:val="none" w:sz="0" w:space="0" w:color="auto"/>
      </w:divBdr>
    </w:div>
    <w:div w:id="1091581206">
      <w:bodyDiv w:val="1"/>
      <w:marLeft w:val="0"/>
      <w:marRight w:val="0"/>
      <w:marTop w:val="0"/>
      <w:marBottom w:val="0"/>
      <w:divBdr>
        <w:top w:val="none" w:sz="0" w:space="0" w:color="auto"/>
        <w:left w:val="none" w:sz="0" w:space="0" w:color="auto"/>
        <w:bottom w:val="none" w:sz="0" w:space="0" w:color="auto"/>
        <w:right w:val="none" w:sz="0" w:space="0" w:color="auto"/>
      </w:divBdr>
    </w:div>
    <w:div w:id="1126243540">
      <w:bodyDiv w:val="1"/>
      <w:marLeft w:val="0"/>
      <w:marRight w:val="0"/>
      <w:marTop w:val="0"/>
      <w:marBottom w:val="0"/>
      <w:divBdr>
        <w:top w:val="none" w:sz="0" w:space="0" w:color="auto"/>
        <w:left w:val="none" w:sz="0" w:space="0" w:color="auto"/>
        <w:bottom w:val="none" w:sz="0" w:space="0" w:color="auto"/>
        <w:right w:val="none" w:sz="0" w:space="0" w:color="auto"/>
      </w:divBdr>
    </w:div>
    <w:div w:id="1182547961">
      <w:bodyDiv w:val="1"/>
      <w:marLeft w:val="0"/>
      <w:marRight w:val="0"/>
      <w:marTop w:val="0"/>
      <w:marBottom w:val="0"/>
      <w:divBdr>
        <w:top w:val="none" w:sz="0" w:space="0" w:color="auto"/>
        <w:left w:val="none" w:sz="0" w:space="0" w:color="auto"/>
        <w:bottom w:val="none" w:sz="0" w:space="0" w:color="auto"/>
        <w:right w:val="none" w:sz="0" w:space="0" w:color="auto"/>
      </w:divBdr>
      <w:divsChild>
        <w:div w:id="1349478496">
          <w:marLeft w:val="0"/>
          <w:marRight w:val="0"/>
          <w:marTop w:val="0"/>
          <w:marBottom w:val="0"/>
          <w:divBdr>
            <w:top w:val="none" w:sz="0" w:space="0" w:color="auto"/>
            <w:left w:val="none" w:sz="0" w:space="0" w:color="auto"/>
            <w:bottom w:val="none" w:sz="0" w:space="0" w:color="auto"/>
            <w:right w:val="none" w:sz="0" w:space="0" w:color="auto"/>
          </w:divBdr>
          <w:divsChild>
            <w:div w:id="938413589">
              <w:marLeft w:val="0"/>
              <w:marRight w:val="0"/>
              <w:marTop w:val="0"/>
              <w:marBottom w:val="0"/>
              <w:divBdr>
                <w:top w:val="none" w:sz="0" w:space="0" w:color="auto"/>
                <w:left w:val="none" w:sz="0" w:space="0" w:color="auto"/>
                <w:bottom w:val="none" w:sz="0" w:space="0" w:color="auto"/>
                <w:right w:val="none" w:sz="0" w:space="0" w:color="auto"/>
              </w:divBdr>
              <w:divsChild>
                <w:div w:id="2080663217">
                  <w:marLeft w:val="0"/>
                  <w:marRight w:val="0"/>
                  <w:marTop w:val="0"/>
                  <w:marBottom w:val="0"/>
                  <w:divBdr>
                    <w:top w:val="none" w:sz="0" w:space="0" w:color="auto"/>
                    <w:left w:val="none" w:sz="0" w:space="0" w:color="auto"/>
                    <w:bottom w:val="none" w:sz="0" w:space="0" w:color="auto"/>
                    <w:right w:val="none" w:sz="0" w:space="0" w:color="auto"/>
                  </w:divBdr>
                  <w:divsChild>
                    <w:div w:id="11624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90755">
      <w:bodyDiv w:val="1"/>
      <w:marLeft w:val="0"/>
      <w:marRight w:val="0"/>
      <w:marTop w:val="0"/>
      <w:marBottom w:val="0"/>
      <w:divBdr>
        <w:top w:val="none" w:sz="0" w:space="0" w:color="auto"/>
        <w:left w:val="none" w:sz="0" w:space="0" w:color="auto"/>
        <w:bottom w:val="none" w:sz="0" w:space="0" w:color="auto"/>
        <w:right w:val="none" w:sz="0" w:space="0" w:color="auto"/>
      </w:divBdr>
    </w:div>
    <w:div w:id="1516264335">
      <w:bodyDiv w:val="1"/>
      <w:marLeft w:val="0"/>
      <w:marRight w:val="0"/>
      <w:marTop w:val="0"/>
      <w:marBottom w:val="0"/>
      <w:divBdr>
        <w:top w:val="none" w:sz="0" w:space="0" w:color="auto"/>
        <w:left w:val="none" w:sz="0" w:space="0" w:color="auto"/>
        <w:bottom w:val="none" w:sz="0" w:space="0" w:color="auto"/>
        <w:right w:val="none" w:sz="0" w:space="0" w:color="auto"/>
      </w:divBdr>
      <w:divsChild>
        <w:div w:id="684357960">
          <w:marLeft w:val="0"/>
          <w:marRight w:val="0"/>
          <w:marTop w:val="0"/>
          <w:marBottom w:val="0"/>
          <w:divBdr>
            <w:top w:val="none" w:sz="0" w:space="0" w:color="auto"/>
            <w:left w:val="none" w:sz="0" w:space="0" w:color="auto"/>
            <w:bottom w:val="none" w:sz="0" w:space="0" w:color="auto"/>
            <w:right w:val="none" w:sz="0" w:space="0" w:color="auto"/>
          </w:divBdr>
        </w:div>
      </w:divsChild>
    </w:div>
    <w:div w:id="1526210024">
      <w:bodyDiv w:val="1"/>
      <w:marLeft w:val="0"/>
      <w:marRight w:val="0"/>
      <w:marTop w:val="0"/>
      <w:marBottom w:val="0"/>
      <w:divBdr>
        <w:top w:val="none" w:sz="0" w:space="0" w:color="auto"/>
        <w:left w:val="none" w:sz="0" w:space="0" w:color="auto"/>
        <w:bottom w:val="none" w:sz="0" w:space="0" w:color="auto"/>
        <w:right w:val="none" w:sz="0" w:space="0" w:color="auto"/>
      </w:divBdr>
    </w:div>
    <w:div w:id="1542859706">
      <w:bodyDiv w:val="1"/>
      <w:marLeft w:val="0"/>
      <w:marRight w:val="0"/>
      <w:marTop w:val="0"/>
      <w:marBottom w:val="0"/>
      <w:divBdr>
        <w:top w:val="none" w:sz="0" w:space="0" w:color="auto"/>
        <w:left w:val="none" w:sz="0" w:space="0" w:color="auto"/>
        <w:bottom w:val="none" w:sz="0" w:space="0" w:color="auto"/>
        <w:right w:val="none" w:sz="0" w:space="0" w:color="auto"/>
      </w:divBdr>
    </w:div>
    <w:div w:id="1620798603">
      <w:bodyDiv w:val="1"/>
      <w:marLeft w:val="0"/>
      <w:marRight w:val="0"/>
      <w:marTop w:val="0"/>
      <w:marBottom w:val="0"/>
      <w:divBdr>
        <w:top w:val="none" w:sz="0" w:space="0" w:color="auto"/>
        <w:left w:val="none" w:sz="0" w:space="0" w:color="auto"/>
        <w:bottom w:val="none" w:sz="0" w:space="0" w:color="auto"/>
        <w:right w:val="none" w:sz="0" w:space="0" w:color="auto"/>
      </w:divBdr>
    </w:div>
    <w:div w:id="1745638809">
      <w:bodyDiv w:val="1"/>
      <w:marLeft w:val="0"/>
      <w:marRight w:val="0"/>
      <w:marTop w:val="0"/>
      <w:marBottom w:val="0"/>
      <w:divBdr>
        <w:top w:val="none" w:sz="0" w:space="0" w:color="auto"/>
        <w:left w:val="none" w:sz="0" w:space="0" w:color="auto"/>
        <w:bottom w:val="none" w:sz="0" w:space="0" w:color="auto"/>
        <w:right w:val="none" w:sz="0" w:space="0" w:color="auto"/>
      </w:divBdr>
    </w:div>
    <w:div w:id="1818449339">
      <w:bodyDiv w:val="1"/>
      <w:marLeft w:val="0"/>
      <w:marRight w:val="0"/>
      <w:marTop w:val="0"/>
      <w:marBottom w:val="0"/>
      <w:divBdr>
        <w:top w:val="none" w:sz="0" w:space="0" w:color="auto"/>
        <w:left w:val="none" w:sz="0" w:space="0" w:color="auto"/>
        <w:bottom w:val="none" w:sz="0" w:space="0" w:color="auto"/>
        <w:right w:val="none" w:sz="0" w:space="0" w:color="auto"/>
      </w:divBdr>
      <w:divsChild>
        <w:div w:id="824318964">
          <w:marLeft w:val="0"/>
          <w:marRight w:val="0"/>
          <w:marTop w:val="0"/>
          <w:marBottom w:val="0"/>
          <w:divBdr>
            <w:top w:val="none" w:sz="0" w:space="0" w:color="auto"/>
            <w:left w:val="none" w:sz="0" w:space="0" w:color="auto"/>
            <w:bottom w:val="none" w:sz="0" w:space="0" w:color="auto"/>
            <w:right w:val="none" w:sz="0" w:space="0" w:color="auto"/>
          </w:divBdr>
        </w:div>
      </w:divsChild>
    </w:div>
    <w:div w:id="1855877455">
      <w:bodyDiv w:val="1"/>
      <w:marLeft w:val="0"/>
      <w:marRight w:val="0"/>
      <w:marTop w:val="0"/>
      <w:marBottom w:val="0"/>
      <w:divBdr>
        <w:top w:val="none" w:sz="0" w:space="0" w:color="auto"/>
        <w:left w:val="none" w:sz="0" w:space="0" w:color="auto"/>
        <w:bottom w:val="none" w:sz="0" w:space="0" w:color="auto"/>
        <w:right w:val="none" w:sz="0" w:space="0" w:color="auto"/>
      </w:divBdr>
      <w:divsChild>
        <w:div w:id="2031252588">
          <w:marLeft w:val="0"/>
          <w:marRight w:val="0"/>
          <w:marTop w:val="0"/>
          <w:marBottom w:val="0"/>
          <w:divBdr>
            <w:top w:val="none" w:sz="0" w:space="0" w:color="auto"/>
            <w:left w:val="none" w:sz="0" w:space="0" w:color="auto"/>
            <w:bottom w:val="none" w:sz="0" w:space="0" w:color="auto"/>
            <w:right w:val="none" w:sz="0" w:space="0" w:color="auto"/>
          </w:divBdr>
          <w:divsChild>
            <w:div w:id="65343142">
              <w:marLeft w:val="0"/>
              <w:marRight w:val="0"/>
              <w:marTop w:val="0"/>
              <w:marBottom w:val="0"/>
              <w:divBdr>
                <w:top w:val="none" w:sz="0" w:space="0" w:color="auto"/>
                <w:left w:val="none" w:sz="0" w:space="0" w:color="auto"/>
                <w:bottom w:val="none" w:sz="0" w:space="0" w:color="auto"/>
                <w:right w:val="none" w:sz="0" w:space="0" w:color="auto"/>
              </w:divBdr>
              <w:divsChild>
                <w:div w:id="966163481">
                  <w:marLeft w:val="0"/>
                  <w:marRight w:val="0"/>
                  <w:marTop w:val="0"/>
                  <w:marBottom w:val="0"/>
                  <w:divBdr>
                    <w:top w:val="none" w:sz="0" w:space="0" w:color="auto"/>
                    <w:left w:val="none" w:sz="0" w:space="0" w:color="auto"/>
                    <w:bottom w:val="none" w:sz="0" w:space="0" w:color="auto"/>
                    <w:right w:val="none" w:sz="0" w:space="0" w:color="auto"/>
                  </w:divBdr>
                  <w:divsChild>
                    <w:div w:id="538013191">
                      <w:marLeft w:val="0"/>
                      <w:marRight w:val="0"/>
                      <w:marTop w:val="0"/>
                      <w:marBottom w:val="0"/>
                      <w:divBdr>
                        <w:top w:val="none" w:sz="0" w:space="0" w:color="auto"/>
                        <w:left w:val="none" w:sz="0" w:space="0" w:color="auto"/>
                        <w:bottom w:val="none" w:sz="0" w:space="0" w:color="auto"/>
                        <w:right w:val="none" w:sz="0" w:space="0" w:color="auto"/>
                      </w:divBdr>
                      <w:divsChild>
                        <w:div w:id="562066588">
                          <w:marLeft w:val="0"/>
                          <w:marRight w:val="0"/>
                          <w:marTop w:val="0"/>
                          <w:marBottom w:val="0"/>
                          <w:divBdr>
                            <w:top w:val="none" w:sz="0" w:space="0" w:color="auto"/>
                            <w:left w:val="none" w:sz="0" w:space="0" w:color="auto"/>
                            <w:bottom w:val="none" w:sz="0" w:space="0" w:color="auto"/>
                            <w:right w:val="none" w:sz="0" w:space="0" w:color="auto"/>
                          </w:divBdr>
                          <w:divsChild>
                            <w:div w:id="1901669904">
                              <w:marLeft w:val="0"/>
                              <w:marRight w:val="0"/>
                              <w:marTop w:val="0"/>
                              <w:marBottom w:val="0"/>
                              <w:divBdr>
                                <w:top w:val="none" w:sz="0" w:space="0" w:color="auto"/>
                                <w:left w:val="none" w:sz="0" w:space="0" w:color="auto"/>
                                <w:bottom w:val="none" w:sz="0" w:space="0" w:color="auto"/>
                                <w:right w:val="none" w:sz="0" w:space="0" w:color="auto"/>
                              </w:divBdr>
                              <w:divsChild>
                                <w:div w:id="1247761790">
                                  <w:marLeft w:val="-225"/>
                                  <w:marRight w:val="-225"/>
                                  <w:marTop w:val="0"/>
                                  <w:marBottom w:val="0"/>
                                  <w:divBdr>
                                    <w:top w:val="none" w:sz="0" w:space="0" w:color="auto"/>
                                    <w:left w:val="none" w:sz="0" w:space="0" w:color="auto"/>
                                    <w:bottom w:val="none" w:sz="0" w:space="0" w:color="auto"/>
                                    <w:right w:val="none" w:sz="0" w:space="0" w:color="auto"/>
                                  </w:divBdr>
                                  <w:divsChild>
                                    <w:div w:id="58958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700615">
      <w:bodyDiv w:val="1"/>
      <w:marLeft w:val="0"/>
      <w:marRight w:val="0"/>
      <w:marTop w:val="0"/>
      <w:marBottom w:val="0"/>
      <w:divBdr>
        <w:top w:val="none" w:sz="0" w:space="0" w:color="auto"/>
        <w:left w:val="none" w:sz="0" w:space="0" w:color="auto"/>
        <w:bottom w:val="none" w:sz="0" w:space="0" w:color="auto"/>
        <w:right w:val="none" w:sz="0" w:space="0" w:color="auto"/>
      </w:divBdr>
    </w:div>
    <w:div w:id="1977174269">
      <w:bodyDiv w:val="1"/>
      <w:marLeft w:val="0"/>
      <w:marRight w:val="0"/>
      <w:marTop w:val="0"/>
      <w:marBottom w:val="0"/>
      <w:divBdr>
        <w:top w:val="none" w:sz="0" w:space="0" w:color="auto"/>
        <w:left w:val="none" w:sz="0" w:space="0" w:color="auto"/>
        <w:bottom w:val="none" w:sz="0" w:space="0" w:color="auto"/>
        <w:right w:val="none" w:sz="0" w:space="0" w:color="auto"/>
      </w:divBdr>
    </w:div>
    <w:div w:id="2119399576">
      <w:bodyDiv w:val="1"/>
      <w:marLeft w:val="0"/>
      <w:marRight w:val="0"/>
      <w:marTop w:val="0"/>
      <w:marBottom w:val="0"/>
      <w:divBdr>
        <w:top w:val="none" w:sz="0" w:space="0" w:color="auto"/>
        <w:left w:val="none" w:sz="0" w:space="0" w:color="auto"/>
        <w:bottom w:val="none" w:sz="0" w:space="0" w:color="auto"/>
        <w:right w:val="none" w:sz="0" w:space="0" w:color="auto"/>
      </w:divBdr>
      <w:divsChild>
        <w:div w:id="1904875652">
          <w:marLeft w:val="0"/>
          <w:marRight w:val="0"/>
          <w:marTop w:val="0"/>
          <w:marBottom w:val="0"/>
          <w:divBdr>
            <w:top w:val="none" w:sz="0" w:space="0" w:color="auto"/>
            <w:left w:val="none" w:sz="0" w:space="0" w:color="auto"/>
            <w:bottom w:val="none" w:sz="0" w:space="0" w:color="auto"/>
            <w:right w:val="none" w:sz="0" w:space="0" w:color="auto"/>
          </w:divBdr>
        </w:div>
      </w:divsChild>
    </w:div>
    <w:div w:id="211998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public360.ast.dk:443/biz/v2-pbr/docprod/templates/NOTAT-2,%20Gener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bs:GrowBusinessDocument xmlns:gbs="http://www.software-innovation.no/growBusinessDocument" gbs:officeVersion="2007" gbs:sourceId="4905383" gbs:entity="Document" gbs:templateDesignerVersion="3.1 F">
  <gbs:Lists>
    <gbs:SingleLines>
    </gbs:SingleLines>
    <gbs:MultipleLines>
    </gbs:MultipleLines>
  </gbs:Lists>
  <gbs:ToCase.Name gbs:loadFromGrowBusiness="Always" gbs:saveInGrowBusiness="False" gbs:connected="true" gbs:recno="" gbs:entity="" gbs:datatype="string" gbs:key="10000" gbs:removeContentControl="0">19-44130</gbs:ToCase.Name>
</gbs:GrowBusinessDocument>
</file>

<file path=customXml/item2.xml><?xml version="1.0" encoding="utf-8"?>
<ct:contentTypeSchema xmlns:ct="http://schemas.microsoft.com/office/2006/metadata/contentType" xmlns:ma="http://schemas.microsoft.com/office/2006/metadata/properties/metaAttributes" ct:_="" ma:_="" ma:contentTypeName="Tieto Word Document" ma:contentTypeID="0x010100C81DE0831B9E43D6A3777C13BAFC78120101004B8F25D76F56D04D953ADD942D150169" ma:contentTypeVersion="0" ma:contentTypeDescription="Tieto Word document used on internal side." ma:contentTypeScope="" ma:versionID="d14b0a67a14d9e986772f2c0d138a3a1">
  <xsd:schema xmlns:xsd="http://www.w3.org/2001/XMLSchema" xmlns:xs="http://www.w3.org/2001/XMLSchema" xmlns:p="http://schemas.microsoft.com/office/2006/metadata/properties" xmlns:ns1="http://schemas.microsoft.com/sharepoint/v3" targetNamespace="http://schemas.microsoft.com/office/2006/metadata/properties" ma:root="true" ma:fieldsID="6c67a8476d0f34e32c99553abb64377c" ns1:_="">
    <xsd:import namespace="http://schemas.microsoft.com/sharepoint/v3"/>
    <xsd:element name="properties">
      <xsd:complexType>
        <xsd:sequence>
          <xsd:element name="documentManagement">
            <xsd:complexType>
              <xsd:all>
                <xsd:element ref="ns1:DocumentStatus"/>
                <xsd:element ref="ns1:DocumentVers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tatus" ma:index="8" ma:displayName="Status" ma:default="Draft" ma:internalName="DocumentStatus">
      <xsd:simpleType>
        <xsd:restriction base="dms:Choice">
          <xsd:enumeration value="Draft"/>
          <xsd:enumeration value="Proposal"/>
          <xsd:enumeration value="Approved"/>
        </xsd:restriction>
      </xsd:simpleType>
    </xsd:element>
    <xsd:element name="DocumentVersion" ma:index="9" ma:displayName="Version" ma:default="V1.0-1" ma:internalName="Document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Status xmlns="http://schemas.microsoft.com/sharepoint/v3">Draft</DocumentStatus>
    <DocumentVersion xmlns="http://schemas.microsoft.com/sharepoint/v3">V1.0-1</Document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7C500-E474-4B8E-B08A-AC9BD3EBA0C2}">
  <ds:schemaRefs>
    <ds:schemaRef ds:uri="http://www.software-innovation.no/growBusinessDocument"/>
  </ds:schemaRefs>
</ds:datastoreItem>
</file>

<file path=customXml/itemProps2.xml><?xml version="1.0" encoding="utf-8"?>
<ds:datastoreItem xmlns:ds="http://schemas.openxmlformats.org/officeDocument/2006/customXml" ds:itemID="{8BBE89C2-1873-4120-B1BC-09A721D43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D614D4-285A-49DE-867A-CE94CB60E8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4500FE9C-A9E9-466D-B90D-C49699ADCB43}">
  <ds:schemaRefs>
    <ds:schemaRef ds:uri="http://schemas.microsoft.com/sharepoint/v3/contenttype/forms"/>
  </ds:schemaRefs>
</ds:datastoreItem>
</file>

<file path=customXml/itemProps5.xml><?xml version="1.0" encoding="utf-8"?>
<ds:datastoreItem xmlns:ds="http://schemas.openxmlformats.org/officeDocument/2006/customXml" ds:itemID="{E75257E5-D9CE-43A3-A9FF-4C674816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NOTAT-2,%20Generel.dotm</Template>
  <TotalTime>0</TotalTime>
  <Pages>13</Pages>
  <Words>3953</Words>
  <Characters>24060</Characters>
  <Application>Microsoft Office Word</Application>
  <DocSecurity>4</DocSecurity>
  <Lines>200</Lines>
  <Paragraphs>55</Paragraphs>
  <ScaleCrop>false</ScaleCrop>
  <HeadingPairs>
    <vt:vector size="2" baseType="variant">
      <vt:variant>
        <vt:lpstr>Titel</vt:lpstr>
      </vt:variant>
      <vt:variant>
        <vt:i4>1</vt:i4>
      </vt:variant>
    </vt:vector>
  </HeadingPairs>
  <TitlesOfParts>
    <vt:vector size="1" baseType="lpstr">
      <vt:lpstr>Afgørelse fra Ankestyrelsen</vt:lpstr>
    </vt:vector>
  </TitlesOfParts>
  <Company>Ankestyrelsen</Company>
  <LinksUpToDate>false</LinksUpToDate>
  <CharactersWithSpaces>27958</CharactersWithSpaces>
  <SharedDoc>false</SharedDoc>
  <HLinks>
    <vt:vector size="12" baseType="variant">
      <vt:variant>
        <vt:i4>7143494</vt:i4>
      </vt:variant>
      <vt:variant>
        <vt:i4>6</vt:i4>
      </vt:variant>
      <vt:variant>
        <vt:i4>0</vt:i4>
      </vt:variant>
      <vt:variant>
        <vt:i4>5</vt:i4>
      </vt:variant>
      <vt:variant>
        <vt:lpwstr>mailto:sikkermail@ast.dk</vt:lpwstr>
      </vt:variant>
      <vt:variant>
        <vt:lpwstr/>
      </vt:variant>
      <vt:variant>
        <vt:i4>393252</vt:i4>
      </vt:variant>
      <vt:variant>
        <vt:i4>3</vt:i4>
      </vt:variant>
      <vt:variant>
        <vt:i4>0</vt:i4>
      </vt:variant>
      <vt:variant>
        <vt:i4>5</vt:i4>
      </vt:variant>
      <vt:variant>
        <vt:lpwstr>mailto:ast@ast.dk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Afgørelse fra Ankestyrelsen</dc:title>
  <dc:creator>Nuzaht Yasmin Ahmad</dc:creator>
  <cp:lastModifiedBy>Cathrine Due Billing</cp:lastModifiedBy>
  <cp:revision>2</cp:revision>
  <cp:lastPrinted>2004-01-29T12:03:00Z</cp:lastPrinted>
  <dcterms:created xsi:type="dcterms:W3CDTF">2023-03-14T13:50:00Z</dcterms:created>
  <dcterms:modified xsi:type="dcterms:W3CDTF">2023-03-14T13:50:00Z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C:\Users\pmni\AppData\Local\Temp\Scanjour\Captia\SJ2017042007271350 [DOK5484418].DOCM</vt:lpwstr>
  </property>
  <property fmtid="{D5CDD505-2E9C-101B-9397-08002B2CF9AE}" pid="3" name="title">
    <vt:lpwstr>ASKAFG, (1.1.17) (DOK5484418)</vt:lpwstr>
  </property>
  <property fmtid="{D5CDD505-2E9C-101B-9397-08002B2CF9AE}" pid="4" name="Autosave_off">
    <vt:lpwstr>autosave_register = OFF</vt:lpwstr>
  </property>
  <property fmtid="{D5CDD505-2E9C-101B-9397-08002B2CF9AE}" pid="5" name="command">
    <vt:lpwstr>&amp;x_fletmode=kopimodtager&amp;&amp;x_flettemodtagere=&amp;akttype=U&amp;aktgrp=ASKAFG</vt:lpwstr>
  </property>
  <property fmtid="{D5CDD505-2E9C-101B-9397-08002B2CF9AE}" pid="6" name="ContentTypeId">
    <vt:lpwstr>0x010100C81DE0831B9E43D6A3777C13BAFC78120101004B8F25D76F56D04D953ADD942D150169</vt:lpwstr>
  </property>
  <property fmtid="{D5CDD505-2E9C-101B-9397-08002B2CF9AE}" pid="7" name="templateFilePath">
    <vt:lpwstr>c:\windows\system32\inetsrv\NOTAT-2, Generel.dotm</vt:lpwstr>
  </property>
  <property fmtid="{D5CDD505-2E9C-101B-9397-08002B2CF9AE}" pid="8" name="filePathOneNote">
    <vt:lpwstr>
    </vt:lpwstr>
  </property>
  <property fmtid="{D5CDD505-2E9C-101B-9397-08002B2CF9AE}" pid="9" name="comment">
    <vt:lpwstr>Praksisnotater</vt:lpwstr>
  </property>
  <property fmtid="{D5CDD505-2E9C-101B-9397-08002B2CF9AE}" pid="10" name="sourceId">
    <vt:lpwstr>{0(8)}</vt:lpwstr>
  </property>
  <property fmtid="{D5CDD505-2E9C-101B-9397-08002B2CF9AE}" pid="11" name="module">
    <vt:lpwstr>{0(9)}</vt:lpwstr>
  </property>
  <property fmtid="{D5CDD505-2E9C-101B-9397-08002B2CF9AE}" pid="12" name="customParams">
    <vt:lpwstr>
    </vt:lpwstr>
  </property>
  <property fmtid="{D5CDD505-2E9C-101B-9397-08002B2CF9AE}" pid="13" name="server">
    <vt:lpwstr>public360.ast.dk</vt:lpwstr>
  </property>
  <property fmtid="{D5CDD505-2E9C-101B-9397-08002B2CF9AE}" pid="14" name="externalUser">
    <vt:lpwstr>
    </vt:lpwstr>
  </property>
  <property fmtid="{D5CDD505-2E9C-101B-9397-08002B2CF9AE}" pid="15" name="option">
    <vt:lpwstr>true</vt:lpwstr>
  </property>
  <property fmtid="{D5CDD505-2E9C-101B-9397-08002B2CF9AE}" pid="16" name="sipTrackRevision">
    <vt:lpwstr>false</vt:lpwstr>
  </property>
  <property fmtid="{D5CDD505-2E9C-101B-9397-08002B2CF9AE}" pid="17" name="docId">
    <vt:lpwstr>4905383</vt:lpwstr>
  </property>
  <property fmtid="{D5CDD505-2E9C-101B-9397-08002B2CF9AE}" pid="18" name="verId">
    <vt:lpwstr>3250518</vt:lpwstr>
  </property>
  <property fmtid="{D5CDD505-2E9C-101B-9397-08002B2CF9AE}" pid="19" name="templateId">
    <vt:lpwstr>200269</vt:lpwstr>
  </property>
  <property fmtid="{D5CDD505-2E9C-101B-9397-08002B2CF9AE}" pid="20" name="createdBy">
    <vt:lpwstr>Nuzaht Yasmin Ahmad</vt:lpwstr>
  </property>
  <property fmtid="{D5CDD505-2E9C-101B-9397-08002B2CF9AE}" pid="21" name="modifiedBy">
    <vt:lpwstr>Per Anthony</vt:lpwstr>
  </property>
  <property fmtid="{D5CDD505-2E9C-101B-9397-08002B2CF9AE}" pid="22" name="serverName">
    <vt:lpwstr>
    </vt:lpwstr>
  </property>
  <property fmtid="{D5CDD505-2E9C-101B-9397-08002B2CF9AE}" pid="23" name="protocol">
    <vt:lpwstr>
    </vt:lpwstr>
  </property>
  <property fmtid="{D5CDD505-2E9C-101B-9397-08002B2CF9AE}" pid="24" name="site">
    <vt:lpwstr>
    </vt:lpwstr>
  </property>
  <property fmtid="{D5CDD505-2E9C-101B-9397-08002B2CF9AE}" pid="25" name="fileId">
    <vt:lpwstr>10360191</vt:lpwstr>
  </property>
  <property fmtid="{D5CDD505-2E9C-101B-9397-08002B2CF9AE}" pid="26" name="currentVerId">
    <vt:lpwstr>3250518</vt:lpwstr>
  </property>
  <property fmtid="{D5CDD505-2E9C-101B-9397-08002B2CF9AE}" pid="27" name="fileName">
    <vt:lpwstr>19-44130-33 Praksisnotater 10360191_3250518_0.DOCX</vt:lpwstr>
  </property>
  <property fmtid="{D5CDD505-2E9C-101B-9397-08002B2CF9AE}" pid="28" name="filePath">
    <vt:lpwstr>
    </vt:lpwstr>
  </property>
  <property fmtid="{D5CDD505-2E9C-101B-9397-08002B2CF9AE}" pid="29" name="Operation">
    <vt:lpwstr>CheckoutFile</vt:lpwstr>
  </property>
</Properties>
</file>