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5B5" w:rsidRPr="00363C15" w:rsidRDefault="00407BFD" w:rsidP="00363C15">
      <w:pPr>
        <w:pStyle w:val="Ingenafstand"/>
        <w:rPr>
          <w:rFonts w:asciiTheme="minorHAnsi" w:hAnsiTheme="minorHAnsi" w:cstheme="minorHAnsi"/>
        </w:rPr>
      </w:pPr>
      <w:r w:rsidRPr="00363C15">
        <w:rPr>
          <w:rFonts w:asciiTheme="minorHAnsi" w:hAnsiTheme="minorHAnsi" w:cstheme="minorHAnsi"/>
          <w:noProof/>
        </w:rPr>
        <w:drawing>
          <wp:inline distT="0" distB="0" distL="0" distR="0" wp14:anchorId="513A71F8" wp14:editId="4A3326BD">
            <wp:extent cx="2474433" cy="39204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4433" cy="392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5B5" w:rsidRPr="00363C15" w:rsidRDefault="006515B5" w:rsidP="00363C15">
      <w:pPr>
        <w:pStyle w:val="Ingenafstand"/>
        <w:rPr>
          <w:rFonts w:asciiTheme="minorHAnsi" w:hAnsiTheme="minorHAnsi" w:cstheme="minorHAnsi"/>
        </w:rPr>
      </w:pPr>
    </w:p>
    <w:p w:rsidR="006515B5" w:rsidRDefault="006D532A" w:rsidP="00363C15">
      <w:pPr>
        <w:pStyle w:val="Ingenafstand"/>
        <w:rPr>
          <w:rFonts w:asciiTheme="minorHAnsi" w:hAnsiTheme="minorHAnsi" w:cstheme="minorHAnsi"/>
          <w:b/>
          <w:color w:val="2E526F"/>
        </w:rPr>
      </w:pPr>
      <w:r w:rsidRPr="003758B6">
        <w:rPr>
          <w:rFonts w:asciiTheme="minorHAnsi" w:hAnsiTheme="minorHAnsi" w:cstheme="minorHAnsi"/>
          <w:b/>
          <w:color w:val="2E526F"/>
        </w:rPr>
        <w:t xml:space="preserve">Retningslinjer vedrørende </w:t>
      </w:r>
      <w:proofErr w:type="spellStart"/>
      <w:r w:rsidRPr="003758B6">
        <w:rPr>
          <w:rFonts w:asciiTheme="minorHAnsi" w:hAnsiTheme="minorHAnsi" w:cstheme="minorHAnsi"/>
          <w:b/>
          <w:color w:val="2E526F"/>
        </w:rPr>
        <w:t>DIAs</w:t>
      </w:r>
      <w:proofErr w:type="spellEnd"/>
      <w:r w:rsidRPr="003758B6">
        <w:rPr>
          <w:rFonts w:asciiTheme="minorHAnsi" w:hAnsiTheme="minorHAnsi" w:cstheme="minorHAnsi"/>
          <w:b/>
          <w:color w:val="2E526F"/>
        </w:rPr>
        <w:t xml:space="preserve"> behandling af matchningsforslag og oplysninger om børnenes helbredsmæssige og psykosociale forhold</w:t>
      </w:r>
    </w:p>
    <w:p w:rsidR="006D532A" w:rsidRDefault="006D532A" w:rsidP="00363C15">
      <w:pPr>
        <w:pStyle w:val="Ingenafstand"/>
        <w:rPr>
          <w:rFonts w:asciiTheme="minorHAnsi" w:hAnsiTheme="minorHAnsi" w:cstheme="minorHAnsi"/>
          <w:b/>
        </w:rPr>
      </w:pPr>
    </w:p>
    <w:p w:rsidR="0023688E" w:rsidRDefault="002D09A1" w:rsidP="00363C15">
      <w:pPr>
        <w:pStyle w:val="Ingenafstand"/>
        <w:rPr>
          <w:rFonts w:asciiTheme="minorHAnsi" w:hAnsiTheme="minorHAnsi" w:cstheme="minorHAnsi"/>
          <w:b/>
          <w:spacing w:val="-3"/>
        </w:rPr>
      </w:pPr>
      <w:r>
        <w:rPr>
          <w:rFonts w:asciiTheme="minorHAnsi" w:hAnsiTheme="minorHAnsi" w:cstheme="minorHAnsi"/>
          <w:b/>
          <w:spacing w:val="-3"/>
        </w:rPr>
        <w:t xml:space="preserve">Om </w:t>
      </w:r>
      <w:r w:rsidRPr="00363C15">
        <w:rPr>
          <w:rFonts w:asciiTheme="minorHAnsi" w:hAnsiTheme="minorHAnsi" w:cstheme="minorHAnsi"/>
          <w:b/>
          <w:spacing w:val="-3"/>
        </w:rPr>
        <w:t xml:space="preserve">indholdet </w:t>
      </w:r>
      <w:r w:rsidRPr="00363C15">
        <w:rPr>
          <w:rFonts w:asciiTheme="minorHAnsi" w:hAnsiTheme="minorHAnsi" w:cstheme="minorHAnsi"/>
          <w:b/>
        </w:rPr>
        <w:t xml:space="preserve">af de danske </w:t>
      </w:r>
      <w:r w:rsidR="0023688E">
        <w:rPr>
          <w:rFonts w:asciiTheme="minorHAnsi" w:hAnsiTheme="minorHAnsi" w:cstheme="minorHAnsi"/>
          <w:b/>
          <w:spacing w:val="-3"/>
        </w:rPr>
        <w:t>pædiatererklæringer</w:t>
      </w:r>
    </w:p>
    <w:p w:rsidR="006515B5" w:rsidRPr="00363C15" w:rsidRDefault="00407BFD" w:rsidP="00363C15">
      <w:pPr>
        <w:pStyle w:val="Ingenafstand"/>
        <w:rPr>
          <w:rFonts w:asciiTheme="minorHAnsi" w:hAnsiTheme="minorHAnsi" w:cstheme="minorHAnsi"/>
          <w:i/>
        </w:rPr>
      </w:pPr>
      <w:bookmarkStart w:id="0" w:name="_GoBack"/>
      <w:bookmarkEnd w:id="0"/>
      <w:r w:rsidRPr="00363C15">
        <w:rPr>
          <w:rFonts w:asciiTheme="minorHAnsi" w:hAnsiTheme="minorHAnsi" w:cstheme="minorHAnsi"/>
          <w:i/>
        </w:rPr>
        <w:t xml:space="preserve">Til </w:t>
      </w:r>
      <w:r w:rsidRPr="00363C15">
        <w:rPr>
          <w:rFonts w:asciiTheme="minorHAnsi" w:hAnsiTheme="minorHAnsi" w:cstheme="minorHAnsi"/>
          <w:i/>
          <w:spacing w:val="-3"/>
        </w:rPr>
        <w:t>adoptionssamråd</w:t>
      </w:r>
      <w:r w:rsidR="00BC6030">
        <w:rPr>
          <w:rFonts w:asciiTheme="minorHAnsi" w:hAnsiTheme="minorHAnsi" w:cstheme="minorHAnsi"/>
          <w:i/>
          <w:spacing w:val="-3"/>
        </w:rPr>
        <w:t>ene</w:t>
      </w:r>
      <w:r w:rsidRPr="00363C15">
        <w:rPr>
          <w:rFonts w:asciiTheme="minorHAnsi" w:hAnsiTheme="minorHAnsi" w:cstheme="minorHAnsi"/>
          <w:i/>
          <w:spacing w:val="-3"/>
        </w:rPr>
        <w:t>, samrådssekretariate</w:t>
      </w:r>
      <w:r w:rsidR="00BC6030">
        <w:rPr>
          <w:rFonts w:asciiTheme="minorHAnsi" w:hAnsiTheme="minorHAnsi" w:cstheme="minorHAnsi"/>
          <w:i/>
          <w:spacing w:val="-3"/>
        </w:rPr>
        <w:t>t</w:t>
      </w:r>
      <w:r w:rsidR="00EB0849">
        <w:rPr>
          <w:rFonts w:asciiTheme="minorHAnsi" w:hAnsiTheme="minorHAnsi" w:cstheme="minorHAnsi"/>
          <w:i/>
          <w:spacing w:val="-3"/>
        </w:rPr>
        <w:t xml:space="preserve"> og</w:t>
      </w:r>
      <w:r w:rsidRPr="00363C15">
        <w:rPr>
          <w:rFonts w:asciiTheme="minorHAnsi" w:hAnsiTheme="minorHAnsi" w:cstheme="minorHAnsi"/>
          <w:i/>
          <w:spacing w:val="-3"/>
        </w:rPr>
        <w:t xml:space="preserve"> </w:t>
      </w:r>
      <w:r w:rsidR="00BC6030">
        <w:rPr>
          <w:rFonts w:asciiTheme="minorHAnsi" w:hAnsiTheme="minorHAnsi" w:cstheme="minorHAnsi"/>
          <w:i/>
          <w:spacing w:val="-3"/>
        </w:rPr>
        <w:t xml:space="preserve">den </w:t>
      </w:r>
      <w:r w:rsidRPr="00363C15">
        <w:rPr>
          <w:rFonts w:asciiTheme="minorHAnsi" w:hAnsiTheme="minorHAnsi" w:cstheme="minorHAnsi"/>
          <w:i/>
          <w:spacing w:val="-3"/>
        </w:rPr>
        <w:t>formidlende organisation</w:t>
      </w:r>
      <w:r w:rsidR="00BC6030">
        <w:rPr>
          <w:rFonts w:asciiTheme="minorHAnsi" w:hAnsiTheme="minorHAnsi" w:cstheme="minorHAnsi"/>
          <w:i/>
          <w:spacing w:val="-3"/>
        </w:rPr>
        <w:t xml:space="preserve"> DIA</w:t>
      </w:r>
    </w:p>
    <w:p w:rsidR="00B21597" w:rsidRPr="00363C15" w:rsidRDefault="00B21597" w:rsidP="00363C15">
      <w:pPr>
        <w:pStyle w:val="Ingenafstand"/>
        <w:rPr>
          <w:rFonts w:asciiTheme="minorHAnsi" w:hAnsiTheme="minorHAnsi" w:cstheme="minorHAnsi"/>
          <w:i/>
        </w:rPr>
      </w:pPr>
    </w:p>
    <w:p w:rsidR="00A5754A" w:rsidRPr="00363C15" w:rsidRDefault="00B21597" w:rsidP="00363C15">
      <w:pPr>
        <w:pStyle w:val="Ingenafstand"/>
        <w:rPr>
          <w:rFonts w:asciiTheme="minorHAnsi" w:hAnsiTheme="minorHAnsi" w:cstheme="minorHAnsi"/>
          <w:b/>
        </w:rPr>
      </w:pPr>
      <w:r w:rsidRPr="00407BFD">
        <w:rPr>
          <w:rFonts w:asciiTheme="minorHAnsi" w:hAnsiTheme="minorHAnsi" w:cstheme="minorHAnsi"/>
          <w:b/>
          <w:bCs/>
          <w:iCs/>
        </w:rPr>
        <w:t>Formålet</w:t>
      </w:r>
      <w:r w:rsidRPr="00363C15">
        <w:rPr>
          <w:rFonts w:asciiTheme="minorHAnsi" w:hAnsiTheme="minorHAnsi" w:cstheme="minorHAnsi"/>
          <w:iCs/>
        </w:rPr>
        <w:t xml:space="preserve"> med d</w:t>
      </w:r>
      <w:r w:rsidR="006D532A">
        <w:rPr>
          <w:rFonts w:asciiTheme="minorHAnsi" w:hAnsiTheme="minorHAnsi" w:cstheme="minorHAnsi"/>
          <w:iCs/>
        </w:rPr>
        <w:t>isse retningslinjer</w:t>
      </w:r>
      <w:r w:rsidRPr="00363C15">
        <w:rPr>
          <w:rFonts w:asciiTheme="minorHAnsi" w:hAnsiTheme="minorHAnsi" w:cstheme="minorHAnsi"/>
          <w:iCs/>
        </w:rPr>
        <w:t xml:space="preserve"> er at vejlede pædiatere i udarbejdelse af erklæringer vedrørende helbredsforhold hos børn, der er stillet i forslag til adoption. </w:t>
      </w:r>
    </w:p>
    <w:p w:rsidR="00B21597" w:rsidRDefault="006D532A" w:rsidP="00363C15">
      <w:pPr>
        <w:pStyle w:val="Ingenafstand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</w:rPr>
        <w:t xml:space="preserve">Retningslinjerne </w:t>
      </w:r>
      <w:r w:rsidR="00B21597" w:rsidRPr="00363C15">
        <w:rPr>
          <w:rFonts w:asciiTheme="minorHAnsi" w:hAnsiTheme="minorHAnsi" w:cstheme="minorHAnsi"/>
          <w:iCs/>
        </w:rPr>
        <w:t>vedrører internationale adoptioner</w:t>
      </w:r>
      <w:r>
        <w:rPr>
          <w:rFonts w:asciiTheme="minorHAnsi" w:hAnsiTheme="minorHAnsi" w:cstheme="minorHAnsi"/>
          <w:iCs/>
        </w:rPr>
        <w:t xml:space="preserve">, men </w:t>
      </w:r>
      <w:r w:rsidRPr="00363495">
        <w:rPr>
          <w:rFonts w:asciiTheme="minorHAnsi" w:hAnsiTheme="minorHAnsi" w:cstheme="minorHAnsi"/>
          <w:iCs/>
        </w:rPr>
        <w:t>pædiatererklæringerne vedrørende børn, der er stillet i forslag til national adoption, bør basere sig på samme grundlag</w:t>
      </w:r>
      <w:r w:rsidR="00B21597" w:rsidRPr="00363C15">
        <w:rPr>
          <w:rFonts w:asciiTheme="minorHAnsi" w:hAnsiTheme="minorHAnsi" w:cstheme="minorHAnsi"/>
          <w:iCs/>
        </w:rPr>
        <w:t xml:space="preserve">. </w:t>
      </w:r>
      <w:r>
        <w:rPr>
          <w:rFonts w:asciiTheme="minorHAnsi" w:hAnsiTheme="minorHAnsi" w:cstheme="minorHAnsi"/>
          <w:iCs/>
        </w:rPr>
        <w:t>Retningslinjerne er udarbejdet af Adoptionsnævnet og udstedes af Ankestyrelsen som tilsynsmyndighed for DIA.</w:t>
      </w:r>
    </w:p>
    <w:p w:rsidR="00407BFD" w:rsidRPr="0011778A" w:rsidRDefault="00407BFD" w:rsidP="00407BFD">
      <w:pPr>
        <w:adjustRightInd w:val="0"/>
        <w:rPr>
          <w:rFonts w:asciiTheme="minorHAnsi" w:hAnsiTheme="minorHAnsi" w:cstheme="minorHAnsi"/>
          <w:spacing w:val="-2"/>
          <w:lang w:val="da-DK"/>
        </w:rPr>
      </w:pPr>
    </w:p>
    <w:p w:rsidR="00907767" w:rsidRPr="00736CC7" w:rsidRDefault="008828DC" w:rsidP="008828DC">
      <w:pPr>
        <w:adjustRightInd w:val="0"/>
        <w:rPr>
          <w:rFonts w:asciiTheme="minorHAnsi" w:eastAsia="MS ??" w:hAnsiTheme="minorHAnsi" w:cstheme="minorHAnsi"/>
          <w:sz w:val="24"/>
          <w:szCs w:val="24"/>
          <w:lang w:val="da-DK" w:eastAsia="da-DK"/>
        </w:rPr>
      </w:pPr>
      <w:r>
        <w:rPr>
          <w:rFonts w:asciiTheme="minorHAnsi" w:eastAsia="MS ??" w:hAnsiTheme="minorHAnsi" w:cstheme="minorHAnsi"/>
          <w:b/>
          <w:bCs/>
          <w:iCs/>
          <w:sz w:val="24"/>
          <w:szCs w:val="24"/>
          <w:lang w:val="da-DK" w:eastAsia="da-DK"/>
        </w:rPr>
        <w:t>Generelle bemærkninger</w:t>
      </w:r>
      <w:r w:rsidR="002D09A1">
        <w:rPr>
          <w:rFonts w:asciiTheme="minorHAnsi" w:eastAsia="MS ??" w:hAnsiTheme="minorHAnsi" w:cstheme="minorHAnsi"/>
          <w:b/>
          <w:bCs/>
          <w:iCs/>
          <w:sz w:val="24"/>
          <w:szCs w:val="24"/>
          <w:lang w:val="da-DK" w:eastAsia="da-DK"/>
        </w:rPr>
        <w:t>.</w:t>
      </w:r>
      <w:r>
        <w:rPr>
          <w:rFonts w:asciiTheme="minorHAnsi" w:eastAsia="MS ??" w:hAnsiTheme="minorHAnsi" w:cstheme="minorHAnsi"/>
          <w:b/>
          <w:bCs/>
          <w:iCs/>
          <w:sz w:val="24"/>
          <w:szCs w:val="24"/>
          <w:lang w:val="da-DK" w:eastAsia="da-DK"/>
        </w:rPr>
        <w:t xml:space="preserve"> </w:t>
      </w:r>
      <w:r w:rsidR="00907767" w:rsidRPr="00736CC7">
        <w:rPr>
          <w:rFonts w:asciiTheme="minorHAnsi" w:eastAsia="MS ??" w:hAnsiTheme="minorHAnsi" w:cstheme="minorHAnsi"/>
          <w:sz w:val="24"/>
          <w:szCs w:val="24"/>
          <w:lang w:val="da-DK" w:eastAsia="da-DK"/>
        </w:rPr>
        <w:t>Det skal tilsigtes, at erklæringerne bliver så fyldestgørende som muligt og formuleres sådan, at personer uden lægefaglig indsigt har mulighed for at vurdere</w:t>
      </w:r>
      <w:r w:rsidR="005A2DD0" w:rsidRPr="00736CC7">
        <w:rPr>
          <w:rFonts w:asciiTheme="minorHAnsi" w:eastAsia="MS ??" w:hAnsiTheme="minorHAnsi" w:cstheme="minorHAnsi"/>
          <w:sz w:val="24"/>
          <w:szCs w:val="24"/>
          <w:lang w:val="da-DK" w:eastAsia="da-DK"/>
        </w:rPr>
        <w:t>,</w:t>
      </w:r>
      <w:r w:rsidR="00407BFD" w:rsidRPr="00736CC7">
        <w:rPr>
          <w:rFonts w:asciiTheme="minorHAnsi" w:eastAsia="MS ??" w:hAnsiTheme="minorHAnsi" w:cstheme="minorHAnsi"/>
          <w:sz w:val="24"/>
          <w:szCs w:val="24"/>
          <w:lang w:val="da-DK" w:eastAsia="da-DK"/>
        </w:rPr>
        <w:t xml:space="preserve"> om barnet kan adopteres inden</w:t>
      </w:r>
      <w:r w:rsidR="00EB0849" w:rsidRPr="00736CC7">
        <w:rPr>
          <w:rFonts w:asciiTheme="minorHAnsi" w:eastAsia="MS ??" w:hAnsiTheme="minorHAnsi" w:cstheme="minorHAnsi"/>
          <w:sz w:val="24"/>
          <w:szCs w:val="24"/>
          <w:lang w:val="da-DK" w:eastAsia="da-DK"/>
        </w:rPr>
        <w:t xml:space="preserve"> </w:t>
      </w:r>
      <w:r w:rsidR="00407BFD" w:rsidRPr="00736CC7">
        <w:rPr>
          <w:rFonts w:asciiTheme="minorHAnsi" w:eastAsia="MS ??" w:hAnsiTheme="minorHAnsi" w:cstheme="minorHAnsi"/>
          <w:sz w:val="24"/>
          <w:szCs w:val="24"/>
          <w:lang w:val="da-DK" w:eastAsia="da-DK"/>
        </w:rPr>
        <w:t>for den generelle godkendelsesramme (0-48 mdr.). E</w:t>
      </w:r>
      <w:r w:rsidR="00907767" w:rsidRPr="00736CC7">
        <w:rPr>
          <w:rFonts w:asciiTheme="minorHAnsi" w:eastAsia="MS ??" w:hAnsiTheme="minorHAnsi" w:cstheme="minorHAnsi"/>
          <w:sz w:val="24"/>
          <w:szCs w:val="24"/>
          <w:lang w:val="da-DK" w:eastAsia="da-DK"/>
        </w:rPr>
        <w:t xml:space="preserve">rklæringerne skal </w:t>
      </w:r>
      <w:r w:rsidR="00407BFD" w:rsidRPr="00736CC7">
        <w:rPr>
          <w:rFonts w:asciiTheme="minorHAnsi" w:eastAsia="MS ??" w:hAnsiTheme="minorHAnsi" w:cstheme="minorHAnsi"/>
          <w:sz w:val="24"/>
          <w:szCs w:val="24"/>
          <w:lang w:val="da-DK" w:eastAsia="da-DK"/>
        </w:rPr>
        <w:t xml:space="preserve">beskrive barnets helbred, herunder barnets ressourcer og de problemer, der eventuelt kan komme på tale for barnet. Erklæringerne bør </w:t>
      </w:r>
      <w:r w:rsidR="00907767" w:rsidRPr="00736CC7">
        <w:rPr>
          <w:rFonts w:asciiTheme="minorHAnsi" w:eastAsia="MS ??" w:hAnsiTheme="minorHAnsi" w:cstheme="minorHAnsi"/>
          <w:sz w:val="24"/>
          <w:szCs w:val="24"/>
          <w:lang w:val="da-DK" w:eastAsia="da-DK"/>
        </w:rPr>
        <w:t xml:space="preserve">være særlig fyldestgørende i de tilfælde, hvor barnet vurderes uden for </w:t>
      </w:r>
      <w:r w:rsidR="005A2DD0" w:rsidRPr="00736CC7">
        <w:rPr>
          <w:rFonts w:asciiTheme="minorHAnsi" w:eastAsia="MS ??" w:hAnsiTheme="minorHAnsi" w:cstheme="minorHAnsi"/>
          <w:sz w:val="24"/>
          <w:szCs w:val="24"/>
          <w:lang w:val="da-DK" w:eastAsia="da-DK"/>
        </w:rPr>
        <w:t>d</w:t>
      </w:r>
      <w:r w:rsidR="00907767" w:rsidRPr="00736CC7">
        <w:rPr>
          <w:rFonts w:asciiTheme="minorHAnsi" w:eastAsia="MS ??" w:hAnsiTheme="minorHAnsi" w:cstheme="minorHAnsi"/>
          <w:sz w:val="24"/>
          <w:szCs w:val="24"/>
          <w:lang w:val="da-DK" w:eastAsia="da-DK"/>
        </w:rPr>
        <w:t>en generel</w:t>
      </w:r>
      <w:r w:rsidR="005A2DD0" w:rsidRPr="00736CC7">
        <w:rPr>
          <w:rFonts w:asciiTheme="minorHAnsi" w:eastAsia="MS ??" w:hAnsiTheme="minorHAnsi" w:cstheme="minorHAnsi"/>
          <w:sz w:val="24"/>
          <w:szCs w:val="24"/>
          <w:lang w:val="da-DK" w:eastAsia="da-DK"/>
        </w:rPr>
        <w:t>le</w:t>
      </w:r>
      <w:r w:rsidR="00907767" w:rsidRPr="00736CC7">
        <w:rPr>
          <w:rFonts w:asciiTheme="minorHAnsi" w:eastAsia="MS ??" w:hAnsiTheme="minorHAnsi" w:cstheme="minorHAnsi"/>
          <w:sz w:val="24"/>
          <w:szCs w:val="24"/>
          <w:lang w:val="da-DK" w:eastAsia="da-DK"/>
        </w:rPr>
        <w:t xml:space="preserve"> godkendelse</w:t>
      </w:r>
      <w:r w:rsidR="005A2DD0" w:rsidRPr="00736CC7">
        <w:rPr>
          <w:rFonts w:asciiTheme="minorHAnsi" w:eastAsia="MS ??" w:hAnsiTheme="minorHAnsi" w:cstheme="minorHAnsi"/>
          <w:sz w:val="24"/>
          <w:szCs w:val="24"/>
          <w:lang w:val="da-DK" w:eastAsia="da-DK"/>
        </w:rPr>
        <w:t>sramme</w:t>
      </w:r>
      <w:r w:rsidR="00907767" w:rsidRPr="00736CC7">
        <w:rPr>
          <w:rFonts w:asciiTheme="minorHAnsi" w:eastAsia="MS ??" w:hAnsiTheme="minorHAnsi" w:cstheme="minorHAnsi"/>
          <w:sz w:val="24"/>
          <w:szCs w:val="24"/>
          <w:lang w:val="da-DK" w:eastAsia="da-DK"/>
        </w:rPr>
        <w:t>, og hvor ansøgerne på grundlag af navnlig pædiatererklæringen skal vurdere, om de har de fornødne ressourcer til at adoptere barnet.</w:t>
      </w:r>
    </w:p>
    <w:p w:rsidR="006D532A" w:rsidRDefault="006D532A" w:rsidP="00363C15">
      <w:pPr>
        <w:pStyle w:val="Ingenafstand"/>
        <w:rPr>
          <w:rFonts w:asciiTheme="minorHAnsi" w:hAnsiTheme="minorHAnsi" w:cstheme="minorHAnsi"/>
          <w:spacing w:val="-3"/>
        </w:rPr>
      </w:pPr>
    </w:p>
    <w:p w:rsidR="00B26281" w:rsidRPr="00363C15" w:rsidRDefault="00907767" w:rsidP="00363C15">
      <w:pPr>
        <w:pStyle w:val="Ingenafstand"/>
        <w:rPr>
          <w:rFonts w:asciiTheme="minorHAnsi" w:hAnsiTheme="minorHAnsi" w:cstheme="minorHAnsi"/>
        </w:rPr>
      </w:pPr>
      <w:r w:rsidRPr="00363C15">
        <w:rPr>
          <w:rFonts w:asciiTheme="minorHAnsi" w:hAnsiTheme="minorHAnsi" w:cstheme="minorHAnsi"/>
          <w:spacing w:val="-3"/>
        </w:rPr>
        <w:t>Såfremt det er muligt</w:t>
      </w:r>
      <w:r w:rsidR="00C5402F">
        <w:rPr>
          <w:rFonts w:asciiTheme="minorHAnsi" w:hAnsiTheme="minorHAnsi" w:cstheme="minorHAnsi"/>
          <w:spacing w:val="-3"/>
        </w:rPr>
        <w:t>,</w:t>
      </w:r>
      <w:r w:rsidRPr="00363C15">
        <w:rPr>
          <w:rFonts w:asciiTheme="minorHAnsi" w:hAnsiTheme="minorHAnsi" w:cstheme="minorHAnsi"/>
          <w:spacing w:val="-3"/>
        </w:rPr>
        <w:t xml:space="preserve"> bør alle helbredsoplysninger om barnet søges fremskaffet, men det er et vilkår, at der kan være mangelfulde oplysninger om et barn på en række områder.</w:t>
      </w:r>
      <w:r w:rsidR="00B26281" w:rsidRPr="00363C15">
        <w:rPr>
          <w:rFonts w:asciiTheme="minorHAnsi" w:hAnsiTheme="minorHAnsi" w:cstheme="minorHAnsi"/>
          <w:spacing w:val="-3"/>
        </w:rPr>
        <w:t xml:space="preserve"> </w:t>
      </w:r>
    </w:p>
    <w:p w:rsidR="00B26281" w:rsidRPr="00363C15" w:rsidRDefault="00B26281" w:rsidP="00363C15">
      <w:pPr>
        <w:pStyle w:val="Ingenafstand"/>
        <w:rPr>
          <w:rFonts w:asciiTheme="minorHAnsi" w:hAnsiTheme="minorHAnsi" w:cstheme="minorHAnsi"/>
        </w:rPr>
      </w:pPr>
      <w:r w:rsidRPr="00363C15">
        <w:rPr>
          <w:rFonts w:asciiTheme="minorHAnsi" w:hAnsiTheme="minorHAnsi" w:cstheme="minorHAnsi"/>
          <w:spacing w:val="-3"/>
        </w:rPr>
        <w:t xml:space="preserve">Pædiateren </w:t>
      </w:r>
      <w:r w:rsidR="00363C15">
        <w:rPr>
          <w:rFonts w:asciiTheme="minorHAnsi" w:hAnsiTheme="minorHAnsi" w:cstheme="minorHAnsi"/>
          <w:spacing w:val="-3"/>
        </w:rPr>
        <w:t>bør ved</w:t>
      </w:r>
      <w:r w:rsidRPr="00363C15">
        <w:rPr>
          <w:rFonts w:asciiTheme="minorHAnsi" w:hAnsiTheme="minorHAnsi" w:cstheme="minorHAnsi"/>
          <w:spacing w:val="-3"/>
        </w:rPr>
        <w:t xml:space="preserve"> vurderingen </w:t>
      </w:r>
      <w:r w:rsidRPr="00363C15">
        <w:rPr>
          <w:rFonts w:asciiTheme="minorHAnsi" w:hAnsiTheme="minorHAnsi" w:cstheme="minorHAnsi"/>
        </w:rPr>
        <w:t xml:space="preserve">af de </w:t>
      </w:r>
      <w:r w:rsidRPr="00363C15">
        <w:rPr>
          <w:rFonts w:asciiTheme="minorHAnsi" w:hAnsiTheme="minorHAnsi" w:cstheme="minorHAnsi"/>
          <w:spacing w:val="-3"/>
        </w:rPr>
        <w:t xml:space="preserve">foreliggende </w:t>
      </w:r>
      <w:r w:rsidRPr="00363C15">
        <w:rPr>
          <w:rFonts w:asciiTheme="minorHAnsi" w:hAnsiTheme="minorHAnsi" w:cstheme="minorHAnsi"/>
        </w:rPr>
        <w:t>hel</w:t>
      </w:r>
      <w:r w:rsidRPr="00363C15">
        <w:rPr>
          <w:rFonts w:asciiTheme="minorHAnsi" w:hAnsiTheme="minorHAnsi" w:cstheme="minorHAnsi"/>
          <w:spacing w:val="-3"/>
        </w:rPr>
        <w:t xml:space="preserve">bredsoplysninger </w:t>
      </w:r>
      <w:r w:rsidRPr="00363C15">
        <w:rPr>
          <w:rFonts w:asciiTheme="minorHAnsi" w:hAnsiTheme="minorHAnsi" w:cstheme="minorHAnsi"/>
        </w:rPr>
        <w:t xml:space="preserve">på </w:t>
      </w:r>
      <w:r w:rsidRPr="00363C15">
        <w:rPr>
          <w:rFonts w:asciiTheme="minorHAnsi" w:hAnsiTheme="minorHAnsi" w:cstheme="minorHAnsi"/>
          <w:spacing w:val="-3"/>
        </w:rPr>
        <w:t xml:space="preserve">barnet tage højde for alderen </w:t>
      </w:r>
      <w:r w:rsidRPr="00363C15">
        <w:rPr>
          <w:rFonts w:asciiTheme="minorHAnsi" w:hAnsiTheme="minorHAnsi" w:cstheme="minorHAnsi"/>
        </w:rPr>
        <w:t xml:space="preserve">på </w:t>
      </w:r>
      <w:r w:rsidRPr="00363C15">
        <w:rPr>
          <w:rFonts w:asciiTheme="minorHAnsi" w:hAnsiTheme="minorHAnsi" w:cstheme="minorHAnsi"/>
          <w:spacing w:val="-3"/>
        </w:rPr>
        <w:t xml:space="preserve">helbredsoplysningerne. Pædiateren </w:t>
      </w:r>
      <w:r w:rsidRPr="00363C15">
        <w:rPr>
          <w:rFonts w:asciiTheme="minorHAnsi" w:hAnsiTheme="minorHAnsi" w:cstheme="minorHAnsi"/>
          <w:spacing w:val="-2"/>
        </w:rPr>
        <w:t xml:space="preserve">bør </w:t>
      </w:r>
      <w:r w:rsidRPr="00363C15">
        <w:rPr>
          <w:rFonts w:asciiTheme="minorHAnsi" w:hAnsiTheme="minorHAnsi" w:cstheme="minorHAnsi"/>
          <w:spacing w:val="-3"/>
        </w:rPr>
        <w:t xml:space="preserve">således gøre opmærksom herpå, </w:t>
      </w:r>
      <w:r w:rsidRPr="00363C15">
        <w:rPr>
          <w:rFonts w:asciiTheme="minorHAnsi" w:hAnsiTheme="minorHAnsi" w:cstheme="minorHAnsi"/>
        </w:rPr>
        <w:t xml:space="preserve">hvis </w:t>
      </w:r>
      <w:r w:rsidRPr="00363C15">
        <w:rPr>
          <w:rFonts w:asciiTheme="minorHAnsi" w:hAnsiTheme="minorHAnsi" w:cstheme="minorHAnsi"/>
          <w:spacing w:val="-3"/>
        </w:rPr>
        <w:t xml:space="preserve">vurderingen </w:t>
      </w:r>
      <w:r w:rsidRPr="00363C15">
        <w:rPr>
          <w:rFonts w:asciiTheme="minorHAnsi" w:hAnsiTheme="minorHAnsi" w:cstheme="minorHAnsi"/>
        </w:rPr>
        <w:t xml:space="preserve">af </w:t>
      </w:r>
      <w:r w:rsidRPr="00363C15">
        <w:rPr>
          <w:rFonts w:asciiTheme="minorHAnsi" w:hAnsiTheme="minorHAnsi" w:cstheme="minorHAnsi"/>
          <w:spacing w:val="-3"/>
        </w:rPr>
        <w:t xml:space="preserve">barnet </w:t>
      </w:r>
      <w:r w:rsidRPr="00363C15">
        <w:rPr>
          <w:rFonts w:asciiTheme="minorHAnsi" w:hAnsiTheme="minorHAnsi" w:cstheme="minorHAnsi"/>
        </w:rPr>
        <w:t xml:space="preserve">er </w:t>
      </w:r>
      <w:r w:rsidRPr="00363C15">
        <w:rPr>
          <w:rFonts w:asciiTheme="minorHAnsi" w:hAnsiTheme="minorHAnsi" w:cstheme="minorHAnsi"/>
          <w:spacing w:val="-3"/>
        </w:rPr>
        <w:t xml:space="preserve">usikker </w:t>
      </w:r>
      <w:r w:rsidRPr="00363C15">
        <w:rPr>
          <w:rFonts w:asciiTheme="minorHAnsi" w:hAnsiTheme="minorHAnsi" w:cstheme="minorHAnsi"/>
        </w:rPr>
        <w:t xml:space="preserve">på grund af </w:t>
      </w:r>
      <w:r w:rsidRPr="00363C15">
        <w:rPr>
          <w:rFonts w:asciiTheme="minorHAnsi" w:hAnsiTheme="minorHAnsi" w:cstheme="minorHAnsi"/>
          <w:spacing w:val="-3"/>
        </w:rPr>
        <w:t xml:space="preserve">helbredsoplysningernes alder, herunder hvilke usikkerheder </w:t>
      </w:r>
      <w:r w:rsidRPr="00363C15">
        <w:rPr>
          <w:rFonts w:asciiTheme="minorHAnsi" w:hAnsiTheme="minorHAnsi" w:cstheme="minorHAnsi"/>
          <w:spacing w:val="-2"/>
        </w:rPr>
        <w:t xml:space="preserve">der </w:t>
      </w:r>
      <w:r w:rsidRPr="00363C15">
        <w:rPr>
          <w:rFonts w:asciiTheme="minorHAnsi" w:hAnsiTheme="minorHAnsi" w:cstheme="minorHAnsi"/>
        </w:rPr>
        <w:t xml:space="preserve">er tale </w:t>
      </w:r>
      <w:r w:rsidRPr="00363C15">
        <w:rPr>
          <w:rFonts w:asciiTheme="minorHAnsi" w:hAnsiTheme="minorHAnsi" w:cstheme="minorHAnsi"/>
          <w:spacing w:val="-2"/>
        </w:rPr>
        <w:t>om.</w:t>
      </w:r>
    </w:p>
    <w:p w:rsidR="00907767" w:rsidRPr="00363C15" w:rsidRDefault="00907767" w:rsidP="00363C15">
      <w:pPr>
        <w:pStyle w:val="Ingenafstand"/>
        <w:rPr>
          <w:rFonts w:asciiTheme="minorHAnsi" w:hAnsiTheme="minorHAnsi" w:cstheme="minorHAnsi"/>
          <w:iCs/>
        </w:rPr>
      </w:pPr>
    </w:p>
    <w:p w:rsidR="00B21597" w:rsidRPr="00363C15" w:rsidRDefault="00B21597" w:rsidP="00363C15">
      <w:pPr>
        <w:pStyle w:val="Ingenafstand"/>
        <w:rPr>
          <w:rFonts w:asciiTheme="minorHAnsi" w:hAnsiTheme="minorHAnsi" w:cstheme="minorHAnsi"/>
          <w:iCs/>
        </w:rPr>
      </w:pPr>
      <w:r w:rsidRPr="00363C15">
        <w:rPr>
          <w:rFonts w:asciiTheme="minorHAnsi" w:hAnsiTheme="minorHAnsi" w:cstheme="minorHAnsi"/>
          <w:iCs/>
        </w:rPr>
        <w:t>Erklæringen bør</w:t>
      </w:r>
      <w:r w:rsidR="00907767" w:rsidRPr="00363C15">
        <w:rPr>
          <w:rFonts w:asciiTheme="minorHAnsi" w:hAnsiTheme="minorHAnsi" w:cstheme="minorHAnsi"/>
          <w:iCs/>
        </w:rPr>
        <w:t xml:space="preserve"> om muligt</w:t>
      </w:r>
      <w:r w:rsidRPr="00363C15">
        <w:rPr>
          <w:rFonts w:asciiTheme="minorHAnsi" w:hAnsiTheme="minorHAnsi" w:cstheme="minorHAnsi"/>
          <w:iCs/>
        </w:rPr>
        <w:t xml:space="preserve"> indeholde</w:t>
      </w:r>
      <w:r w:rsidR="00B26281" w:rsidRPr="00363C15">
        <w:rPr>
          <w:rFonts w:asciiTheme="minorHAnsi" w:hAnsiTheme="minorHAnsi" w:cstheme="minorHAnsi"/>
          <w:iCs/>
        </w:rPr>
        <w:t xml:space="preserve"> følgende punkter</w:t>
      </w:r>
    </w:p>
    <w:p w:rsidR="00B21597" w:rsidRPr="00363C15" w:rsidRDefault="00B21597" w:rsidP="00363C15">
      <w:pPr>
        <w:pStyle w:val="Ingenafstand"/>
        <w:rPr>
          <w:rFonts w:asciiTheme="minorHAnsi" w:hAnsiTheme="minorHAnsi" w:cstheme="minorHAnsi"/>
          <w:iCs/>
        </w:rPr>
      </w:pPr>
    </w:p>
    <w:p w:rsidR="00363C15" w:rsidRPr="00363495" w:rsidRDefault="00B21597" w:rsidP="00363495">
      <w:pPr>
        <w:pStyle w:val="Ingenafstand"/>
        <w:numPr>
          <w:ilvl w:val="0"/>
          <w:numId w:val="2"/>
        </w:numPr>
        <w:rPr>
          <w:rFonts w:asciiTheme="minorHAnsi" w:hAnsiTheme="minorHAnsi" w:cstheme="minorHAnsi"/>
          <w:b/>
          <w:bCs/>
          <w:iCs/>
        </w:rPr>
      </w:pPr>
      <w:r w:rsidRPr="00363495">
        <w:rPr>
          <w:rFonts w:asciiTheme="minorHAnsi" w:hAnsiTheme="minorHAnsi" w:cstheme="minorHAnsi"/>
          <w:b/>
          <w:bCs/>
          <w:iCs/>
        </w:rPr>
        <w:t xml:space="preserve">Barnets navn, fødselsdato og fødested </w:t>
      </w:r>
    </w:p>
    <w:p w:rsidR="00363C15" w:rsidRPr="00363495" w:rsidRDefault="00363C15" w:rsidP="00363C15">
      <w:pPr>
        <w:pStyle w:val="Ingenafstand"/>
        <w:ind w:left="720"/>
        <w:rPr>
          <w:rFonts w:asciiTheme="minorHAnsi" w:hAnsiTheme="minorHAnsi" w:cstheme="minorHAnsi"/>
          <w:b/>
          <w:iCs/>
        </w:rPr>
      </w:pPr>
    </w:p>
    <w:p w:rsidR="00363C15" w:rsidRDefault="00A5754A" w:rsidP="00363C15">
      <w:pPr>
        <w:pStyle w:val="Ingenafstand"/>
        <w:numPr>
          <w:ilvl w:val="0"/>
          <w:numId w:val="2"/>
        </w:numPr>
        <w:rPr>
          <w:rFonts w:asciiTheme="minorHAnsi" w:hAnsiTheme="minorHAnsi" w:cstheme="minorHAnsi"/>
          <w:iCs/>
        </w:rPr>
      </w:pPr>
      <w:r w:rsidRPr="00407BFD">
        <w:rPr>
          <w:rFonts w:asciiTheme="minorHAnsi" w:hAnsiTheme="minorHAnsi" w:cstheme="minorHAnsi"/>
          <w:b/>
          <w:bCs/>
        </w:rPr>
        <w:t>Dokumenter til brug for vurderingen:</w:t>
      </w:r>
      <w:r w:rsidRPr="00363C15">
        <w:rPr>
          <w:rFonts w:asciiTheme="minorHAnsi" w:hAnsiTheme="minorHAnsi" w:cstheme="minorHAnsi"/>
        </w:rPr>
        <w:t xml:space="preserve"> </w:t>
      </w:r>
      <w:r w:rsidR="00407BFD" w:rsidRPr="00363C15">
        <w:rPr>
          <w:rFonts w:asciiTheme="minorHAnsi" w:hAnsiTheme="minorHAnsi" w:cstheme="minorHAnsi"/>
        </w:rPr>
        <w:t xml:space="preserve">Der ønskes </w:t>
      </w:r>
      <w:r w:rsidR="00407BFD">
        <w:rPr>
          <w:rFonts w:asciiTheme="minorHAnsi" w:hAnsiTheme="minorHAnsi" w:cstheme="minorHAnsi"/>
        </w:rPr>
        <w:t>e</w:t>
      </w:r>
      <w:r w:rsidR="00B21597" w:rsidRPr="00363C15">
        <w:rPr>
          <w:rFonts w:asciiTheme="minorHAnsi" w:hAnsiTheme="minorHAnsi" w:cstheme="minorHAnsi"/>
          <w:iCs/>
        </w:rPr>
        <w:t>n liste over de dokumenter/oplysninger</w:t>
      </w:r>
      <w:r w:rsidR="00510C5D">
        <w:rPr>
          <w:rFonts w:asciiTheme="minorHAnsi" w:hAnsiTheme="minorHAnsi" w:cstheme="minorHAnsi"/>
          <w:iCs/>
        </w:rPr>
        <w:t>,</w:t>
      </w:r>
      <w:r w:rsidR="00B21597" w:rsidRPr="00363C15">
        <w:rPr>
          <w:rFonts w:asciiTheme="minorHAnsi" w:hAnsiTheme="minorHAnsi" w:cstheme="minorHAnsi"/>
          <w:iCs/>
        </w:rPr>
        <w:t xml:space="preserve"> </w:t>
      </w:r>
      <w:r w:rsidR="00B21597" w:rsidRPr="00363C15">
        <w:rPr>
          <w:rFonts w:asciiTheme="minorHAnsi" w:hAnsiTheme="minorHAnsi" w:cstheme="minorHAnsi"/>
          <w:spacing w:val="-2"/>
        </w:rPr>
        <w:t xml:space="preserve">der </w:t>
      </w:r>
      <w:r w:rsidR="00B21597" w:rsidRPr="00363C15">
        <w:rPr>
          <w:rFonts w:asciiTheme="minorHAnsi" w:hAnsiTheme="minorHAnsi" w:cstheme="minorHAnsi"/>
          <w:spacing w:val="-3"/>
        </w:rPr>
        <w:t xml:space="preserve">har dannet grundlag for erklæringen </w:t>
      </w:r>
      <w:r w:rsidR="00B21597" w:rsidRPr="00363C15">
        <w:rPr>
          <w:rFonts w:asciiTheme="minorHAnsi" w:hAnsiTheme="minorHAnsi" w:cstheme="minorHAnsi"/>
        </w:rPr>
        <w:t xml:space="preserve">og </w:t>
      </w:r>
      <w:r w:rsidR="00B21597" w:rsidRPr="00363C15">
        <w:rPr>
          <w:rFonts w:asciiTheme="minorHAnsi" w:hAnsiTheme="minorHAnsi" w:cstheme="minorHAnsi"/>
          <w:spacing w:val="-3"/>
        </w:rPr>
        <w:t xml:space="preserve">dermed vurderingen </w:t>
      </w:r>
      <w:r w:rsidR="00B21597" w:rsidRPr="00363C15">
        <w:rPr>
          <w:rFonts w:asciiTheme="minorHAnsi" w:hAnsiTheme="minorHAnsi" w:cstheme="minorHAnsi"/>
        </w:rPr>
        <w:t>af</w:t>
      </w:r>
      <w:r w:rsidR="00B21597" w:rsidRPr="00363C15">
        <w:rPr>
          <w:rFonts w:asciiTheme="minorHAnsi" w:hAnsiTheme="minorHAnsi" w:cstheme="minorHAnsi"/>
          <w:spacing w:val="-10"/>
        </w:rPr>
        <w:t xml:space="preserve"> </w:t>
      </w:r>
      <w:r w:rsidR="00B21597" w:rsidRPr="00363C15">
        <w:rPr>
          <w:rFonts w:asciiTheme="minorHAnsi" w:hAnsiTheme="minorHAnsi" w:cstheme="minorHAnsi"/>
          <w:spacing w:val="-3"/>
        </w:rPr>
        <w:t>barnet.</w:t>
      </w:r>
      <w:r w:rsidR="00B21597" w:rsidRPr="00363C15">
        <w:rPr>
          <w:rFonts w:asciiTheme="minorHAnsi" w:hAnsiTheme="minorHAnsi" w:cstheme="minorHAnsi"/>
          <w:iCs/>
        </w:rPr>
        <w:t xml:space="preserve"> I nogle sager er der</w:t>
      </w:r>
      <w:r w:rsidRPr="00363C15">
        <w:rPr>
          <w:rFonts w:asciiTheme="minorHAnsi" w:hAnsiTheme="minorHAnsi" w:cstheme="minorHAnsi"/>
          <w:iCs/>
        </w:rPr>
        <w:t>,</w:t>
      </w:r>
      <w:r w:rsidR="00B21597" w:rsidRPr="00363C15">
        <w:rPr>
          <w:rFonts w:asciiTheme="minorHAnsi" w:hAnsiTheme="minorHAnsi" w:cstheme="minorHAnsi"/>
          <w:iCs/>
        </w:rPr>
        <w:t xml:space="preserve"> for overblikkets skyld</w:t>
      </w:r>
      <w:r w:rsidRPr="00363C15">
        <w:rPr>
          <w:rFonts w:asciiTheme="minorHAnsi" w:hAnsiTheme="minorHAnsi" w:cstheme="minorHAnsi"/>
          <w:iCs/>
        </w:rPr>
        <w:t>,</w:t>
      </w:r>
      <w:r w:rsidR="00B21597" w:rsidRPr="00363C15">
        <w:rPr>
          <w:rFonts w:asciiTheme="minorHAnsi" w:hAnsiTheme="minorHAnsi" w:cstheme="minorHAnsi"/>
          <w:iCs/>
        </w:rPr>
        <w:t xml:space="preserve"> behov for at udvælge centrale dokumenter, som</w:t>
      </w:r>
      <w:r w:rsidRPr="00363C15">
        <w:rPr>
          <w:rFonts w:asciiTheme="minorHAnsi" w:hAnsiTheme="minorHAnsi" w:cstheme="minorHAnsi"/>
          <w:iCs/>
        </w:rPr>
        <w:t xml:space="preserve"> primært</w:t>
      </w:r>
      <w:r w:rsidR="00B21597" w:rsidRPr="00363C15">
        <w:rPr>
          <w:rFonts w:asciiTheme="minorHAnsi" w:hAnsiTheme="minorHAnsi" w:cstheme="minorHAnsi"/>
          <w:iCs/>
        </w:rPr>
        <w:t xml:space="preserve"> vedrører barnets helbred</w:t>
      </w:r>
      <w:r w:rsidRPr="00363C15">
        <w:rPr>
          <w:rFonts w:asciiTheme="minorHAnsi" w:hAnsiTheme="minorHAnsi" w:cstheme="minorHAnsi"/>
          <w:iCs/>
        </w:rPr>
        <w:t>. Såfremt der er oplysninger</w:t>
      </w:r>
      <w:r w:rsidR="00907767" w:rsidRPr="00363C15">
        <w:rPr>
          <w:rFonts w:asciiTheme="minorHAnsi" w:hAnsiTheme="minorHAnsi" w:cstheme="minorHAnsi"/>
          <w:iCs/>
        </w:rPr>
        <w:t>,</w:t>
      </w:r>
      <w:r w:rsidRPr="00363C15">
        <w:rPr>
          <w:rFonts w:asciiTheme="minorHAnsi" w:hAnsiTheme="minorHAnsi" w:cstheme="minorHAnsi"/>
          <w:iCs/>
        </w:rPr>
        <w:t xml:space="preserve"> der er opdateret i løbet af sagen, bør det fremgå af denne liste. </w:t>
      </w:r>
    </w:p>
    <w:p w:rsidR="00363C15" w:rsidRPr="00363C15" w:rsidRDefault="00363C15" w:rsidP="00363C15">
      <w:pPr>
        <w:pStyle w:val="Ingenafstand"/>
        <w:rPr>
          <w:rFonts w:asciiTheme="minorHAnsi" w:hAnsiTheme="minorHAnsi" w:cstheme="minorHAnsi"/>
          <w:iCs/>
        </w:rPr>
      </w:pPr>
    </w:p>
    <w:p w:rsidR="00363C15" w:rsidRPr="00363C15" w:rsidRDefault="00A5754A" w:rsidP="00363C15">
      <w:pPr>
        <w:pStyle w:val="Ingenafstand"/>
        <w:numPr>
          <w:ilvl w:val="0"/>
          <w:numId w:val="2"/>
        </w:numPr>
        <w:rPr>
          <w:rFonts w:asciiTheme="minorHAnsi" w:hAnsiTheme="minorHAnsi" w:cstheme="minorHAnsi"/>
          <w:iCs/>
        </w:rPr>
      </w:pPr>
      <w:r w:rsidRPr="00407BFD">
        <w:rPr>
          <w:rFonts w:asciiTheme="minorHAnsi" w:hAnsiTheme="minorHAnsi" w:cstheme="minorHAnsi"/>
          <w:b/>
          <w:bCs/>
        </w:rPr>
        <w:t>Historie/baggrund:</w:t>
      </w:r>
      <w:r w:rsidRPr="00363C15">
        <w:rPr>
          <w:rFonts w:asciiTheme="minorHAnsi" w:hAnsiTheme="minorHAnsi" w:cstheme="minorHAnsi"/>
        </w:rPr>
        <w:t xml:space="preserve"> </w:t>
      </w:r>
      <w:r w:rsidR="00407BFD" w:rsidRPr="00363C15">
        <w:rPr>
          <w:rFonts w:asciiTheme="minorHAnsi" w:hAnsiTheme="minorHAnsi" w:cstheme="minorHAnsi"/>
        </w:rPr>
        <w:t xml:space="preserve">Der ønskes </w:t>
      </w:r>
      <w:r w:rsidR="00407BFD">
        <w:rPr>
          <w:rFonts w:asciiTheme="minorHAnsi" w:hAnsiTheme="minorHAnsi" w:cstheme="minorHAnsi"/>
        </w:rPr>
        <w:t xml:space="preserve">et </w:t>
      </w:r>
      <w:r w:rsidRPr="00363C15">
        <w:rPr>
          <w:rFonts w:asciiTheme="minorHAnsi" w:hAnsiTheme="minorHAnsi" w:cstheme="minorHAnsi"/>
        </w:rPr>
        <w:t>kort resume, der beskriver baggrunden for adoptionen</w:t>
      </w:r>
      <w:r w:rsidR="008B0128" w:rsidRPr="00363C15">
        <w:rPr>
          <w:rFonts w:asciiTheme="minorHAnsi" w:hAnsiTheme="minorHAnsi" w:cstheme="minorHAnsi"/>
        </w:rPr>
        <w:t>.</w:t>
      </w:r>
    </w:p>
    <w:p w:rsidR="00363C15" w:rsidRPr="00363C15" w:rsidRDefault="00363C15" w:rsidP="00363C15">
      <w:pPr>
        <w:pStyle w:val="Ingenafstand"/>
        <w:rPr>
          <w:rFonts w:asciiTheme="minorHAnsi" w:hAnsiTheme="minorHAnsi" w:cstheme="minorHAnsi"/>
          <w:iCs/>
        </w:rPr>
      </w:pPr>
    </w:p>
    <w:p w:rsidR="00363C15" w:rsidRPr="00363C15" w:rsidRDefault="00A5754A" w:rsidP="00363C15">
      <w:pPr>
        <w:pStyle w:val="Ingenafstand"/>
        <w:numPr>
          <w:ilvl w:val="0"/>
          <w:numId w:val="2"/>
        </w:numPr>
        <w:rPr>
          <w:rFonts w:asciiTheme="minorHAnsi" w:hAnsiTheme="minorHAnsi" w:cstheme="minorHAnsi"/>
          <w:iCs/>
        </w:rPr>
      </w:pPr>
      <w:r w:rsidRPr="00407BFD">
        <w:rPr>
          <w:rFonts w:asciiTheme="minorHAnsi" w:hAnsiTheme="minorHAnsi" w:cstheme="minorHAnsi"/>
          <w:b/>
          <w:bCs/>
        </w:rPr>
        <w:t>Graviditet</w:t>
      </w:r>
      <w:r w:rsidR="00907767" w:rsidRPr="00407BFD">
        <w:rPr>
          <w:rFonts w:asciiTheme="minorHAnsi" w:hAnsiTheme="minorHAnsi" w:cstheme="minorHAnsi"/>
          <w:b/>
          <w:bCs/>
        </w:rPr>
        <w:t>:</w:t>
      </w:r>
      <w:r w:rsidRPr="00363C15">
        <w:rPr>
          <w:rFonts w:asciiTheme="minorHAnsi" w:hAnsiTheme="minorHAnsi" w:cstheme="minorHAnsi"/>
        </w:rPr>
        <w:t xml:space="preserve"> Der ønskes en beskrivelse af graviditetens forløb og varighed. Har den biologiske moder været omfattet af regelmæssig </w:t>
      </w:r>
      <w:proofErr w:type="spellStart"/>
      <w:r w:rsidRPr="00363C15">
        <w:rPr>
          <w:rFonts w:asciiTheme="minorHAnsi" w:hAnsiTheme="minorHAnsi" w:cstheme="minorHAnsi"/>
        </w:rPr>
        <w:t>svangreomsorg</w:t>
      </w:r>
      <w:proofErr w:type="spellEnd"/>
      <w:r w:rsidRPr="00363C15">
        <w:rPr>
          <w:rFonts w:asciiTheme="minorHAnsi" w:hAnsiTheme="minorHAnsi" w:cstheme="minorHAnsi"/>
        </w:rPr>
        <w:t xml:space="preserve">? Er der kendte somatiske og/eller psykiske lidelser hos de biologiske forældre? </w:t>
      </w:r>
      <w:r w:rsidR="00907767" w:rsidRPr="00363C15">
        <w:rPr>
          <w:rFonts w:asciiTheme="minorHAnsi" w:hAnsiTheme="minorHAnsi" w:cstheme="minorHAnsi"/>
        </w:rPr>
        <w:t xml:space="preserve">Har </w:t>
      </w:r>
      <w:r w:rsidRPr="00363C15">
        <w:rPr>
          <w:rFonts w:asciiTheme="minorHAnsi" w:hAnsiTheme="minorHAnsi" w:cstheme="minorHAnsi"/>
        </w:rPr>
        <w:t>den biologiske moder</w:t>
      </w:r>
      <w:r w:rsidR="00907767" w:rsidRPr="00363C15">
        <w:rPr>
          <w:rFonts w:asciiTheme="minorHAnsi" w:hAnsiTheme="minorHAnsi" w:cstheme="minorHAnsi"/>
        </w:rPr>
        <w:t xml:space="preserve"> haft infektioner</w:t>
      </w:r>
      <w:r w:rsidRPr="00363C15">
        <w:rPr>
          <w:rFonts w:asciiTheme="minorHAnsi" w:hAnsiTheme="minorHAnsi" w:cstheme="minorHAnsi"/>
        </w:rPr>
        <w:t xml:space="preserve"> under graviditeten</w:t>
      </w:r>
      <w:r w:rsidR="00907767" w:rsidRPr="00363C15">
        <w:rPr>
          <w:rFonts w:asciiTheme="minorHAnsi" w:hAnsiTheme="minorHAnsi" w:cstheme="minorHAnsi"/>
        </w:rPr>
        <w:t>, lidt af underernæring eller været udsat for overgreb/traumer? Beskrivelse af</w:t>
      </w:r>
      <w:r w:rsidRPr="00363C15">
        <w:rPr>
          <w:rFonts w:asciiTheme="minorHAnsi" w:hAnsiTheme="minorHAnsi" w:cstheme="minorHAnsi"/>
        </w:rPr>
        <w:t xml:space="preserve"> eksponering af fosteret for medicin, tobak, alkohol og/eller illegale stoffer under graviditeten. </w:t>
      </w:r>
    </w:p>
    <w:p w:rsidR="00363C15" w:rsidRPr="00363C15" w:rsidRDefault="00363C15" w:rsidP="00363C15">
      <w:pPr>
        <w:pStyle w:val="Ingenafstand"/>
        <w:rPr>
          <w:rFonts w:asciiTheme="minorHAnsi" w:hAnsiTheme="minorHAnsi" w:cstheme="minorHAnsi"/>
          <w:iCs/>
        </w:rPr>
      </w:pPr>
    </w:p>
    <w:p w:rsidR="00363C15" w:rsidRDefault="00907767" w:rsidP="00363C15">
      <w:pPr>
        <w:pStyle w:val="Ingenafstand"/>
        <w:numPr>
          <w:ilvl w:val="0"/>
          <w:numId w:val="2"/>
        </w:numPr>
        <w:rPr>
          <w:rFonts w:asciiTheme="minorHAnsi" w:hAnsiTheme="minorHAnsi" w:cstheme="minorHAnsi"/>
          <w:iCs/>
        </w:rPr>
      </w:pPr>
      <w:r w:rsidRPr="00407BFD">
        <w:rPr>
          <w:rFonts w:asciiTheme="minorHAnsi" w:hAnsiTheme="minorHAnsi" w:cstheme="minorHAnsi"/>
          <w:b/>
          <w:bCs/>
        </w:rPr>
        <w:t xml:space="preserve">Fødsel og </w:t>
      </w:r>
      <w:proofErr w:type="spellStart"/>
      <w:r w:rsidRPr="00407BFD">
        <w:rPr>
          <w:rFonts w:asciiTheme="minorHAnsi" w:hAnsiTheme="minorHAnsi" w:cstheme="minorHAnsi"/>
          <w:b/>
          <w:bCs/>
        </w:rPr>
        <w:t>neonatalperiode</w:t>
      </w:r>
      <w:proofErr w:type="spellEnd"/>
      <w:r w:rsidRPr="00407BFD">
        <w:rPr>
          <w:rFonts w:asciiTheme="minorHAnsi" w:hAnsiTheme="minorHAnsi" w:cstheme="minorHAnsi"/>
          <w:b/>
          <w:bCs/>
        </w:rPr>
        <w:t>:</w:t>
      </w:r>
      <w:r w:rsidRPr="00363C15">
        <w:rPr>
          <w:rFonts w:asciiTheme="minorHAnsi" w:hAnsiTheme="minorHAnsi" w:cstheme="minorHAnsi"/>
        </w:rPr>
        <w:t xml:space="preserve"> Der ønskes en beskrivelse af fødslens forløb, herunder fødested, </w:t>
      </w:r>
      <w:proofErr w:type="spellStart"/>
      <w:r w:rsidRPr="00363C15">
        <w:rPr>
          <w:rFonts w:asciiTheme="minorHAnsi" w:hAnsiTheme="minorHAnsi" w:cstheme="minorHAnsi"/>
        </w:rPr>
        <w:t>gestationsalder</w:t>
      </w:r>
      <w:proofErr w:type="spellEnd"/>
      <w:r w:rsidRPr="00363C15">
        <w:rPr>
          <w:rFonts w:asciiTheme="minorHAnsi" w:hAnsiTheme="minorHAnsi" w:cstheme="minorHAnsi"/>
        </w:rPr>
        <w:t xml:space="preserve">, forløsningsmåde, barnets tilstand ved fødslen, fx udtrykt ved </w:t>
      </w:r>
      <w:proofErr w:type="spellStart"/>
      <w:r w:rsidRPr="00363C15">
        <w:rPr>
          <w:rFonts w:asciiTheme="minorHAnsi" w:hAnsiTheme="minorHAnsi" w:cstheme="minorHAnsi"/>
        </w:rPr>
        <w:t>apgar</w:t>
      </w:r>
      <w:proofErr w:type="spellEnd"/>
      <w:r w:rsidRPr="00363C15">
        <w:rPr>
          <w:rFonts w:asciiTheme="minorHAnsi" w:hAnsiTheme="minorHAnsi" w:cstheme="minorHAnsi"/>
        </w:rPr>
        <w:t xml:space="preserve">-score, fødselsvægt og -længde. Såfremt barnet har været indlagt på hospital </w:t>
      </w:r>
      <w:r w:rsidR="008B0128" w:rsidRPr="00363C15">
        <w:rPr>
          <w:rFonts w:asciiTheme="minorHAnsi" w:hAnsiTheme="minorHAnsi" w:cstheme="minorHAnsi"/>
        </w:rPr>
        <w:t>umiddelbart eft</w:t>
      </w:r>
      <w:r w:rsidR="004333E4">
        <w:rPr>
          <w:rFonts w:asciiTheme="minorHAnsi" w:hAnsiTheme="minorHAnsi" w:cstheme="minorHAnsi"/>
        </w:rPr>
        <w:t>e</w:t>
      </w:r>
      <w:r w:rsidR="008B0128" w:rsidRPr="00363C15">
        <w:rPr>
          <w:rFonts w:asciiTheme="minorHAnsi" w:hAnsiTheme="minorHAnsi" w:cstheme="minorHAnsi"/>
        </w:rPr>
        <w:t>r</w:t>
      </w:r>
      <w:r w:rsidRPr="00363C15">
        <w:rPr>
          <w:rFonts w:asciiTheme="minorHAnsi" w:hAnsiTheme="minorHAnsi" w:cstheme="minorHAnsi"/>
        </w:rPr>
        <w:t xml:space="preserve"> fødslen</w:t>
      </w:r>
      <w:r w:rsidR="00D754E7">
        <w:rPr>
          <w:rFonts w:asciiTheme="minorHAnsi" w:hAnsiTheme="minorHAnsi" w:cstheme="minorHAnsi"/>
        </w:rPr>
        <w:t>,</w:t>
      </w:r>
      <w:r w:rsidRPr="00363C15">
        <w:rPr>
          <w:rFonts w:asciiTheme="minorHAnsi" w:hAnsiTheme="minorHAnsi" w:cstheme="minorHAnsi"/>
        </w:rPr>
        <w:t xml:space="preserve"> ønskes en beskrivelse af </w:t>
      </w:r>
      <w:r w:rsidR="008B0128" w:rsidRPr="00363C15">
        <w:rPr>
          <w:rFonts w:asciiTheme="minorHAnsi" w:hAnsiTheme="minorHAnsi" w:cstheme="minorHAnsi"/>
        </w:rPr>
        <w:t xml:space="preserve">barnets helbredsproblemer under indlæggelsen, den givne behandling og eventuelle senfølger efter sygdom i </w:t>
      </w:r>
      <w:proofErr w:type="spellStart"/>
      <w:r w:rsidR="008B0128" w:rsidRPr="00363C15">
        <w:rPr>
          <w:rFonts w:asciiTheme="minorHAnsi" w:hAnsiTheme="minorHAnsi" w:cstheme="minorHAnsi"/>
        </w:rPr>
        <w:t>neonatalperioden</w:t>
      </w:r>
      <w:proofErr w:type="spellEnd"/>
      <w:r w:rsidR="008B0128" w:rsidRPr="00363C15">
        <w:rPr>
          <w:rFonts w:asciiTheme="minorHAnsi" w:hAnsiTheme="minorHAnsi" w:cstheme="minorHAnsi"/>
        </w:rPr>
        <w:t xml:space="preserve">. </w:t>
      </w:r>
    </w:p>
    <w:p w:rsidR="00363C15" w:rsidRPr="0011778A" w:rsidRDefault="00363C15" w:rsidP="00363C15">
      <w:pPr>
        <w:pStyle w:val="Listeafsnit"/>
        <w:rPr>
          <w:rFonts w:asciiTheme="minorHAnsi" w:hAnsiTheme="minorHAnsi" w:cstheme="minorHAnsi"/>
          <w:iCs/>
          <w:lang w:val="da-DK"/>
        </w:rPr>
      </w:pPr>
    </w:p>
    <w:p w:rsidR="00363C15" w:rsidRPr="0011778A" w:rsidRDefault="008B0128" w:rsidP="00363C15">
      <w:pPr>
        <w:pStyle w:val="Ingenafstand"/>
        <w:numPr>
          <w:ilvl w:val="0"/>
          <w:numId w:val="2"/>
        </w:numPr>
        <w:rPr>
          <w:rFonts w:asciiTheme="minorHAnsi" w:hAnsiTheme="minorHAnsi" w:cstheme="minorHAnsi"/>
          <w:iCs/>
        </w:rPr>
      </w:pPr>
      <w:r w:rsidRPr="00407BFD">
        <w:rPr>
          <w:rFonts w:asciiTheme="minorHAnsi" w:hAnsiTheme="minorHAnsi" w:cstheme="minorHAnsi"/>
          <w:b/>
          <w:bCs/>
          <w:iCs/>
        </w:rPr>
        <w:t>Vækst:</w:t>
      </w:r>
      <w:r w:rsidRPr="00363C15">
        <w:rPr>
          <w:rFonts w:asciiTheme="minorHAnsi" w:hAnsiTheme="minorHAnsi" w:cstheme="minorHAnsi"/>
          <w:iCs/>
        </w:rPr>
        <w:t xml:space="preserve"> </w:t>
      </w:r>
      <w:r w:rsidRPr="0011778A">
        <w:rPr>
          <w:rFonts w:asciiTheme="minorHAnsi" w:hAnsiTheme="minorHAnsi" w:cstheme="minorHAnsi"/>
          <w:iCs/>
        </w:rPr>
        <w:t xml:space="preserve">barnets vækst er en følsom indikator for dets trivsel, både fysisk og psykisk. Eksisterende vækstdata </w:t>
      </w:r>
      <w:r w:rsidR="00B26281" w:rsidRPr="0011778A">
        <w:rPr>
          <w:rFonts w:asciiTheme="minorHAnsi" w:hAnsiTheme="minorHAnsi" w:cstheme="minorHAnsi"/>
          <w:iCs/>
        </w:rPr>
        <w:t xml:space="preserve">(vægt, længde og hovedomfang) </w:t>
      </w:r>
      <w:r w:rsidRPr="0011778A">
        <w:rPr>
          <w:rFonts w:asciiTheme="minorHAnsi" w:hAnsiTheme="minorHAnsi" w:cstheme="minorHAnsi"/>
          <w:iCs/>
        </w:rPr>
        <w:t xml:space="preserve">bør derfor anføres og vurderes i forhold til barnet alder og køn og ses i lyset af eksisterende vækstkurver, fx fra WHO </w:t>
      </w:r>
      <w:r w:rsidRPr="0011778A">
        <w:rPr>
          <w:rFonts w:asciiTheme="minorHAnsi" w:hAnsiTheme="minorHAnsi" w:cstheme="minorHAnsi"/>
          <w:iCs/>
          <w:color w:val="2E3231"/>
        </w:rPr>
        <w:t>Child Growth Standards</w:t>
      </w:r>
      <w:r w:rsidR="0011778A" w:rsidRPr="0011778A">
        <w:rPr>
          <w:rFonts w:asciiTheme="minorHAnsi" w:hAnsiTheme="minorHAnsi" w:cstheme="minorHAnsi"/>
          <w:iCs/>
          <w:color w:val="2E3231"/>
        </w:rPr>
        <w:t xml:space="preserve"> (https://www.who.int/tools/child-growth-standards/standards)</w:t>
      </w:r>
      <w:r w:rsidRPr="0011778A">
        <w:rPr>
          <w:rFonts w:asciiTheme="minorHAnsi" w:hAnsiTheme="minorHAnsi" w:cstheme="minorHAnsi"/>
          <w:iCs/>
          <w:color w:val="2E3231"/>
        </w:rPr>
        <w:t xml:space="preserve"> eller danske vækstkurver (</w:t>
      </w:r>
      <w:hyperlink r:id="rId6" w:history="1">
        <w:r w:rsidR="00363C15" w:rsidRPr="0011778A">
          <w:rPr>
            <w:rStyle w:val="Hyperlink"/>
            <w:rFonts w:asciiTheme="minorHAnsi" w:hAnsiTheme="minorHAnsi" w:cstheme="minorHAnsi"/>
            <w:iCs/>
          </w:rPr>
          <w:t>www.vækstkurver.dk</w:t>
        </w:r>
      </w:hyperlink>
      <w:r w:rsidRPr="0011778A">
        <w:rPr>
          <w:rFonts w:asciiTheme="minorHAnsi" w:hAnsiTheme="minorHAnsi" w:cstheme="minorHAnsi"/>
          <w:iCs/>
          <w:color w:val="2E3231"/>
        </w:rPr>
        <w:t>)</w:t>
      </w:r>
      <w:r w:rsidR="00B26281" w:rsidRPr="0011778A">
        <w:rPr>
          <w:rFonts w:asciiTheme="minorHAnsi" w:hAnsiTheme="minorHAnsi" w:cstheme="minorHAnsi"/>
          <w:iCs/>
          <w:color w:val="2E3231"/>
        </w:rPr>
        <w:t>.</w:t>
      </w:r>
      <w:r w:rsidR="0011778A" w:rsidRPr="0011778A">
        <w:rPr>
          <w:rFonts w:asciiTheme="minorHAnsi" w:hAnsiTheme="minorHAnsi" w:cstheme="minorHAnsi"/>
          <w:iCs/>
          <w:color w:val="2E3231"/>
        </w:rPr>
        <w:t xml:space="preserve"> </w:t>
      </w:r>
      <w:proofErr w:type="spellStart"/>
      <w:r w:rsidR="0011778A" w:rsidRPr="00E16967">
        <w:rPr>
          <w:rFonts w:asciiTheme="minorHAnsi" w:hAnsiTheme="minorHAnsi" w:cstheme="minorHAnsi"/>
          <w:iCs/>
          <w:color w:val="2E3231"/>
          <w:lang w:val="en-US"/>
        </w:rPr>
        <w:t>Til</w:t>
      </w:r>
      <w:proofErr w:type="spellEnd"/>
      <w:r w:rsidR="0011778A" w:rsidRPr="00E16967">
        <w:rPr>
          <w:rFonts w:asciiTheme="minorHAnsi" w:hAnsiTheme="minorHAnsi" w:cstheme="minorHAnsi"/>
          <w:iCs/>
          <w:color w:val="2E3231"/>
          <w:lang w:val="en-US"/>
        </w:rPr>
        <w:t xml:space="preserve"> </w:t>
      </w:r>
      <w:proofErr w:type="spellStart"/>
      <w:r w:rsidR="0011778A" w:rsidRPr="00E16967">
        <w:rPr>
          <w:rFonts w:asciiTheme="minorHAnsi" w:hAnsiTheme="minorHAnsi" w:cstheme="minorHAnsi"/>
          <w:iCs/>
          <w:color w:val="2E3231"/>
          <w:lang w:val="en-US"/>
        </w:rPr>
        <w:t>vurdering</w:t>
      </w:r>
      <w:proofErr w:type="spellEnd"/>
      <w:r w:rsidR="0011778A" w:rsidRPr="00E16967">
        <w:rPr>
          <w:rFonts w:asciiTheme="minorHAnsi" w:hAnsiTheme="minorHAnsi" w:cstheme="minorHAnsi"/>
          <w:iCs/>
          <w:color w:val="2E3231"/>
          <w:lang w:val="en-US"/>
        </w:rPr>
        <w:t xml:space="preserve"> </w:t>
      </w:r>
      <w:proofErr w:type="spellStart"/>
      <w:proofErr w:type="gramStart"/>
      <w:r w:rsidR="0011778A" w:rsidRPr="00E16967">
        <w:rPr>
          <w:rFonts w:asciiTheme="minorHAnsi" w:hAnsiTheme="minorHAnsi" w:cstheme="minorHAnsi"/>
          <w:iCs/>
          <w:color w:val="2E3231"/>
          <w:lang w:val="en-US"/>
        </w:rPr>
        <w:t>af</w:t>
      </w:r>
      <w:proofErr w:type="spellEnd"/>
      <w:proofErr w:type="gramEnd"/>
      <w:r w:rsidR="0011778A" w:rsidRPr="00E16967">
        <w:rPr>
          <w:rFonts w:asciiTheme="minorHAnsi" w:hAnsiTheme="minorHAnsi" w:cstheme="minorHAnsi"/>
          <w:iCs/>
          <w:color w:val="2E3231"/>
          <w:lang w:val="en-US"/>
        </w:rPr>
        <w:t xml:space="preserve"> </w:t>
      </w:r>
      <w:proofErr w:type="spellStart"/>
      <w:r w:rsidR="0011778A" w:rsidRPr="00E16967">
        <w:rPr>
          <w:rFonts w:asciiTheme="minorHAnsi" w:hAnsiTheme="minorHAnsi" w:cstheme="minorHAnsi"/>
          <w:iCs/>
          <w:color w:val="2E3231"/>
          <w:lang w:val="en-US"/>
        </w:rPr>
        <w:t>præmature</w:t>
      </w:r>
      <w:proofErr w:type="spellEnd"/>
      <w:r w:rsidR="0011778A" w:rsidRPr="00E16967">
        <w:rPr>
          <w:rFonts w:asciiTheme="minorHAnsi" w:hAnsiTheme="minorHAnsi" w:cstheme="minorHAnsi"/>
          <w:iCs/>
          <w:color w:val="2E3231"/>
          <w:lang w:val="en-US"/>
        </w:rPr>
        <w:t xml:space="preserve"> </w:t>
      </w:r>
      <w:proofErr w:type="spellStart"/>
      <w:r w:rsidR="0011778A" w:rsidRPr="00E16967">
        <w:rPr>
          <w:rFonts w:asciiTheme="minorHAnsi" w:hAnsiTheme="minorHAnsi" w:cstheme="minorHAnsi"/>
          <w:iCs/>
          <w:color w:val="2E3231"/>
          <w:lang w:val="en-US"/>
        </w:rPr>
        <w:t>børns</w:t>
      </w:r>
      <w:proofErr w:type="spellEnd"/>
      <w:r w:rsidR="0011778A" w:rsidRPr="00E16967">
        <w:rPr>
          <w:rFonts w:asciiTheme="minorHAnsi" w:hAnsiTheme="minorHAnsi" w:cstheme="minorHAnsi"/>
          <w:iCs/>
          <w:color w:val="2E3231"/>
          <w:lang w:val="en-US"/>
        </w:rPr>
        <w:t xml:space="preserve"> </w:t>
      </w:r>
      <w:proofErr w:type="spellStart"/>
      <w:r w:rsidR="0011778A" w:rsidRPr="00E16967">
        <w:rPr>
          <w:rFonts w:asciiTheme="minorHAnsi" w:hAnsiTheme="minorHAnsi" w:cstheme="minorHAnsi"/>
          <w:iCs/>
          <w:color w:val="2E3231"/>
          <w:lang w:val="en-US"/>
        </w:rPr>
        <w:t>vækst</w:t>
      </w:r>
      <w:proofErr w:type="spellEnd"/>
      <w:r w:rsidR="0011778A" w:rsidRPr="00E16967">
        <w:rPr>
          <w:rFonts w:asciiTheme="minorHAnsi" w:hAnsiTheme="minorHAnsi" w:cstheme="minorHAnsi"/>
          <w:iCs/>
          <w:color w:val="2E3231"/>
          <w:lang w:val="en-US"/>
        </w:rPr>
        <w:t xml:space="preserve"> </w:t>
      </w:r>
      <w:proofErr w:type="spellStart"/>
      <w:r w:rsidR="0011778A" w:rsidRPr="00E16967">
        <w:rPr>
          <w:rFonts w:asciiTheme="minorHAnsi" w:hAnsiTheme="minorHAnsi" w:cstheme="minorHAnsi"/>
          <w:iCs/>
          <w:color w:val="2E3231"/>
          <w:lang w:val="en-US"/>
        </w:rPr>
        <w:t>kan</w:t>
      </w:r>
      <w:proofErr w:type="spellEnd"/>
      <w:r w:rsidR="0011778A" w:rsidRPr="00E16967">
        <w:rPr>
          <w:rFonts w:asciiTheme="minorHAnsi" w:hAnsiTheme="minorHAnsi" w:cstheme="minorHAnsi"/>
          <w:iCs/>
          <w:color w:val="2E3231"/>
          <w:lang w:val="en-US"/>
        </w:rPr>
        <w:t xml:space="preserve"> </w:t>
      </w:r>
      <w:proofErr w:type="spellStart"/>
      <w:r w:rsidR="0011778A" w:rsidRPr="00E16967">
        <w:rPr>
          <w:rFonts w:asciiTheme="minorHAnsi" w:hAnsiTheme="minorHAnsi" w:cstheme="minorHAnsi"/>
          <w:iCs/>
          <w:color w:val="2E3231"/>
          <w:lang w:val="en-US"/>
        </w:rPr>
        <w:t>Fentons</w:t>
      </w:r>
      <w:proofErr w:type="spellEnd"/>
      <w:r w:rsidR="0011778A" w:rsidRPr="00E16967">
        <w:rPr>
          <w:rFonts w:asciiTheme="minorHAnsi" w:hAnsiTheme="minorHAnsi" w:cstheme="minorHAnsi"/>
          <w:iCs/>
          <w:color w:val="2E3231"/>
          <w:lang w:val="en-US"/>
        </w:rPr>
        <w:t xml:space="preserve"> </w:t>
      </w:r>
      <w:proofErr w:type="spellStart"/>
      <w:r w:rsidR="0011778A" w:rsidRPr="00E16967">
        <w:rPr>
          <w:rFonts w:asciiTheme="minorHAnsi" w:hAnsiTheme="minorHAnsi" w:cstheme="minorHAnsi"/>
          <w:iCs/>
          <w:color w:val="2E3231"/>
          <w:lang w:val="en-US"/>
        </w:rPr>
        <w:t>vækstkurver</w:t>
      </w:r>
      <w:proofErr w:type="spellEnd"/>
      <w:r w:rsidR="0011778A" w:rsidRPr="00E16967">
        <w:rPr>
          <w:rFonts w:asciiTheme="minorHAnsi" w:hAnsiTheme="minorHAnsi" w:cstheme="minorHAnsi"/>
          <w:iCs/>
          <w:color w:val="2E3231"/>
          <w:lang w:val="en-US"/>
        </w:rPr>
        <w:t xml:space="preserve"> </w:t>
      </w:r>
      <w:proofErr w:type="spellStart"/>
      <w:r w:rsidR="0011778A" w:rsidRPr="00E16967">
        <w:rPr>
          <w:rFonts w:asciiTheme="minorHAnsi" w:hAnsiTheme="minorHAnsi" w:cstheme="minorHAnsi"/>
          <w:iCs/>
          <w:color w:val="2E3231"/>
          <w:lang w:val="en-US"/>
        </w:rPr>
        <w:t>anvendes</w:t>
      </w:r>
      <w:proofErr w:type="spellEnd"/>
      <w:r w:rsidR="0011778A" w:rsidRPr="00E16967">
        <w:rPr>
          <w:rFonts w:asciiTheme="minorHAnsi" w:hAnsiTheme="minorHAnsi" w:cstheme="minorHAnsi"/>
          <w:iCs/>
          <w:color w:val="2E3231"/>
          <w:lang w:val="en-US"/>
        </w:rPr>
        <w:t xml:space="preserve"> (</w:t>
      </w:r>
      <w:r w:rsidR="0011778A" w:rsidRPr="00E16967">
        <w:rPr>
          <w:rFonts w:asciiTheme="minorHAnsi" w:hAnsiTheme="minorHAnsi" w:cstheme="minorHAnsi"/>
          <w:iCs/>
          <w:color w:val="333333"/>
          <w:shd w:val="clear" w:color="auto" w:fill="FFFFFF"/>
          <w:lang w:val="en-US"/>
        </w:rPr>
        <w:t>Fenton, T.R. A new growth chart for preterm babies: Babson and Benda's chart updated with recent data and a new format. </w:t>
      </w:r>
      <w:r w:rsidR="0011778A" w:rsidRPr="0011778A">
        <w:rPr>
          <w:rFonts w:asciiTheme="minorHAnsi" w:hAnsiTheme="minorHAnsi" w:cstheme="minorHAnsi"/>
          <w:iCs/>
          <w:color w:val="333333"/>
          <w:shd w:val="clear" w:color="auto" w:fill="FFFFFF"/>
        </w:rPr>
        <w:t xml:space="preserve">BMC </w:t>
      </w:r>
      <w:proofErr w:type="spellStart"/>
      <w:r w:rsidR="0011778A" w:rsidRPr="0011778A">
        <w:rPr>
          <w:rFonts w:asciiTheme="minorHAnsi" w:hAnsiTheme="minorHAnsi" w:cstheme="minorHAnsi"/>
          <w:iCs/>
          <w:color w:val="333333"/>
          <w:shd w:val="clear" w:color="auto" w:fill="FFFFFF"/>
        </w:rPr>
        <w:t>Pediatr</w:t>
      </w:r>
      <w:proofErr w:type="spellEnd"/>
      <w:r w:rsidR="0011778A" w:rsidRPr="0011778A">
        <w:rPr>
          <w:rFonts w:asciiTheme="minorHAnsi" w:hAnsiTheme="minorHAnsi" w:cstheme="minorHAnsi"/>
          <w:iCs/>
          <w:color w:val="333333"/>
          <w:shd w:val="clear" w:color="auto" w:fill="FFFFFF"/>
        </w:rPr>
        <w:t> 3, 13 (2003)</w:t>
      </w:r>
      <w:r w:rsidR="0011778A" w:rsidRPr="0011778A">
        <w:rPr>
          <w:rFonts w:asciiTheme="minorHAnsi" w:hAnsiTheme="minorHAnsi" w:cstheme="minorHAnsi"/>
          <w:iCs/>
          <w:color w:val="2E3231"/>
        </w:rPr>
        <w:t xml:space="preserve"> (</w:t>
      </w:r>
      <w:r w:rsidR="0011778A" w:rsidRPr="0011778A">
        <w:rPr>
          <w:rFonts w:asciiTheme="minorHAnsi" w:hAnsiTheme="minorHAnsi" w:cstheme="minorHAnsi"/>
          <w:iCs/>
          <w:color w:val="333333"/>
          <w:shd w:val="clear" w:color="auto" w:fill="FFFFFF"/>
        </w:rPr>
        <w:t>https://rdcu.be/czorz</w:t>
      </w:r>
      <w:r w:rsidR="0011778A" w:rsidRPr="0011778A">
        <w:rPr>
          <w:rFonts w:asciiTheme="minorHAnsi" w:hAnsiTheme="minorHAnsi" w:cstheme="minorHAnsi"/>
          <w:iCs/>
          <w:color w:val="2E3231"/>
        </w:rPr>
        <w:t>)</w:t>
      </w:r>
      <w:r w:rsidR="0011778A">
        <w:rPr>
          <w:rFonts w:asciiTheme="minorHAnsi" w:hAnsiTheme="minorHAnsi" w:cstheme="minorHAnsi"/>
          <w:iCs/>
          <w:color w:val="2E3231"/>
        </w:rPr>
        <w:t>.</w:t>
      </w:r>
    </w:p>
    <w:p w:rsidR="00363C15" w:rsidRPr="00363C15" w:rsidRDefault="00363C15" w:rsidP="00363C15">
      <w:pPr>
        <w:pStyle w:val="Ingenafstand"/>
        <w:rPr>
          <w:rFonts w:asciiTheme="minorHAnsi" w:hAnsiTheme="minorHAnsi" w:cstheme="minorHAnsi"/>
          <w:iCs/>
        </w:rPr>
      </w:pPr>
    </w:p>
    <w:p w:rsidR="00363C15" w:rsidRPr="00363C15" w:rsidRDefault="00B26281" w:rsidP="00363C15">
      <w:pPr>
        <w:pStyle w:val="Ingenafstand"/>
        <w:numPr>
          <w:ilvl w:val="0"/>
          <w:numId w:val="2"/>
        </w:numPr>
        <w:rPr>
          <w:rFonts w:asciiTheme="minorHAnsi" w:hAnsiTheme="minorHAnsi" w:cstheme="minorHAnsi"/>
          <w:iCs/>
        </w:rPr>
      </w:pPr>
      <w:r w:rsidRPr="00407BFD">
        <w:rPr>
          <w:rFonts w:asciiTheme="minorHAnsi" w:hAnsiTheme="minorHAnsi" w:cstheme="minorHAnsi"/>
          <w:b/>
          <w:bCs/>
        </w:rPr>
        <w:t>Udvikling:</w:t>
      </w:r>
      <w:r w:rsidRPr="00363C15">
        <w:rPr>
          <w:rFonts w:asciiTheme="minorHAnsi" w:hAnsiTheme="minorHAnsi" w:cstheme="minorHAnsi"/>
        </w:rPr>
        <w:t xml:space="preserve"> Der ønskes en beskrivelse af barnets </w:t>
      </w:r>
      <w:proofErr w:type="spellStart"/>
      <w:r w:rsidRPr="00363C15">
        <w:rPr>
          <w:rFonts w:asciiTheme="minorHAnsi" w:hAnsiTheme="minorHAnsi" w:cstheme="minorHAnsi"/>
        </w:rPr>
        <w:t>psyko</w:t>
      </w:r>
      <w:proofErr w:type="spellEnd"/>
      <w:r w:rsidR="0072329A" w:rsidRPr="00363C15">
        <w:rPr>
          <w:rFonts w:asciiTheme="minorHAnsi" w:hAnsiTheme="minorHAnsi" w:cstheme="minorHAnsi"/>
        </w:rPr>
        <w:t>-</w:t>
      </w:r>
      <w:r w:rsidRPr="00363C15">
        <w:rPr>
          <w:rFonts w:asciiTheme="minorHAnsi" w:hAnsiTheme="minorHAnsi" w:cstheme="minorHAnsi"/>
        </w:rPr>
        <w:t>motoriske udvikling. Beskrivelsen kan med fordel inddeles efter grov- og finmotorisk udvikling samt sproglige og sociale udvi</w:t>
      </w:r>
      <w:r w:rsidR="00D754E7">
        <w:rPr>
          <w:rFonts w:asciiTheme="minorHAnsi" w:hAnsiTheme="minorHAnsi" w:cstheme="minorHAnsi"/>
        </w:rPr>
        <w:t>k</w:t>
      </w:r>
      <w:r w:rsidRPr="00363C15">
        <w:rPr>
          <w:rFonts w:asciiTheme="minorHAnsi" w:hAnsiTheme="minorHAnsi" w:cstheme="minorHAnsi"/>
        </w:rPr>
        <w:t>ling, og bør forholde sig til hvorvidt forventede udviklingsmæssige milepæle er opnået til forventet alder (fx at kunne sidde, gå</w:t>
      </w:r>
      <w:r w:rsidR="0072329A" w:rsidRPr="00363C15">
        <w:rPr>
          <w:rFonts w:asciiTheme="minorHAnsi" w:hAnsiTheme="minorHAnsi" w:cstheme="minorHAnsi"/>
        </w:rPr>
        <w:t xml:space="preserve"> og </w:t>
      </w:r>
      <w:r w:rsidRPr="00363C15">
        <w:rPr>
          <w:rFonts w:asciiTheme="minorHAnsi" w:hAnsiTheme="minorHAnsi" w:cstheme="minorHAnsi"/>
        </w:rPr>
        <w:t>sige ord</w:t>
      </w:r>
      <w:r w:rsidR="0072329A" w:rsidRPr="00363C15">
        <w:rPr>
          <w:rFonts w:asciiTheme="minorHAnsi" w:hAnsiTheme="minorHAnsi" w:cstheme="minorHAnsi"/>
        </w:rPr>
        <w:t xml:space="preserve">). </w:t>
      </w:r>
    </w:p>
    <w:p w:rsidR="00363C15" w:rsidRPr="00363C15" w:rsidRDefault="00363C15" w:rsidP="00363C15">
      <w:pPr>
        <w:pStyle w:val="Ingenafstand"/>
        <w:rPr>
          <w:rFonts w:asciiTheme="minorHAnsi" w:hAnsiTheme="minorHAnsi" w:cstheme="minorHAnsi"/>
          <w:iCs/>
        </w:rPr>
      </w:pPr>
    </w:p>
    <w:p w:rsidR="00363C15" w:rsidRPr="00363C15" w:rsidRDefault="0072329A" w:rsidP="00363C15">
      <w:pPr>
        <w:pStyle w:val="Ingenafstand"/>
        <w:numPr>
          <w:ilvl w:val="0"/>
          <w:numId w:val="2"/>
        </w:numPr>
        <w:rPr>
          <w:rFonts w:asciiTheme="minorHAnsi" w:hAnsiTheme="minorHAnsi" w:cstheme="minorHAnsi"/>
          <w:iCs/>
        </w:rPr>
      </w:pPr>
      <w:r w:rsidRPr="00407BFD">
        <w:rPr>
          <w:rFonts w:asciiTheme="minorHAnsi" w:hAnsiTheme="minorHAnsi" w:cstheme="minorHAnsi"/>
          <w:b/>
          <w:bCs/>
        </w:rPr>
        <w:t>Objektiv undersøgelse:</w:t>
      </w:r>
      <w:r w:rsidRPr="00363C15">
        <w:rPr>
          <w:rFonts w:asciiTheme="minorHAnsi" w:hAnsiTheme="minorHAnsi" w:cstheme="minorHAnsi"/>
        </w:rPr>
        <w:t xml:space="preserve"> Der ønskes et resume af lægeerklæringens objektive undersøgelse</w:t>
      </w:r>
      <w:r w:rsidR="00363C15" w:rsidRPr="00363C15">
        <w:rPr>
          <w:rFonts w:asciiTheme="minorHAnsi" w:hAnsiTheme="minorHAnsi" w:cstheme="minorHAnsi"/>
        </w:rPr>
        <w:t>. Den objektive undersøgelse bør</w:t>
      </w:r>
      <w:r w:rsidR="00363C15">
        <w:rPr>
          <w:rFonts w:asciiTheme="minorHAnsi" w:hAnsiTheme="minorHAnsi" w:cstheme="minorHAnsi"/>
        </w:rPr>
        <w:t xml:space="preserve"> almindeligvis</w:t>
      </w:r>
      <w:r w:rsidR="00363C15" w:rsidRPr="00363C15">
        <w:rPr>
          <w:rFonts w:asciiTheme="minorHAnsi" w:hAnsiTheme="minorHAnsi" w:cstheme="minorHAnsi"/>
        </w:rPr>
        <w:t xml:space="preserve"> ikke være mere end tre måneder gammel.</w:t>
      </w:r>
    </w:p>
    <w:p w:rsidR="00363C15" w:rsidRPr="00363C15" w:rsidRDefault="00363C15" w:rsidP="00363C15">
      <w:pPr>
        <w:pStyle w:val="Ingenafstand"/>
        <w:rPr>
          <w:rFonts w:asciiTheme="minorHAnsi" w:hAnsiTheme="minorHAnsi" w:cstheme="minorHAnsi"/>
          <w:iCs/>
        </w:rPr>
      </w:pPr>
    </w:p>
    <w:p w:rsidR="00363C15" w:rsidRPr="00363C15" w:rsidRDefault="0072329A" w:rsidP="00363C15">
      <w:pPr>
        <w:pStyle w:val="Ingenafstand"/>
        <w:numPr>
          <w:ilvl w:val="0"/>
          <w:numId w:val="2"/>
        </w:numPr>
        <w:rPr>
          <w:rFonts w:asciiTheme="minorHAnsi" w:hAnsiTheme="minorHAnsi" w:cstheme="minorHAnsi"/>
          <w:iCs/>
        </w:rPr>
      </w:pPr>
      <w:r w:rsidRPr="00407BFD">
        <w:rPr>
          <w:rFonts w:asciiTheme="minorHAnsi" w:hAnsiTheme="minorHAnsi" w:cstheme="minorHAnsi"/>
          <w:b/>
          <w:bCs/>
        </w:rPr>
        <w:t>Sygdomme/medicin:</w:t>
      </w:r>
      <w:r w:rsidRPr="00363C15">
        <w:rPr>
          <w:rFonts w:asciiTheme="minorHAnsi" w:hAnsiTheme="minorHAnsi" w:cstheme="minorHAnsi"/>
        </w:rPr>
        <w:t xml:space="preserve"> Der ønskes en beskrivelse af hvilke forbigående og/eller kroniske sygdomme/lidelser barnet har, om barnet har været indlagt, hvilken behandling barnet har fået og om barnet får medicin. Såfremt barnet har funktionsnedsættelser og/eller behov for regelmæssig kontakt med sundhedsvæsnet bør dette beskrives så fyldestgørende som muligt.</w:t>
      </w:r>
    </w:p>
    <w:p w:rsidR="00363C15" w:rsidRPr="00363C15" w:rsidRDefault="00363C15" w:rsidP="00363C15">
      <w:pPr>
        <w:pStyle w:val="Ingenafstand"/>
        <w:rPr>
          <w:rFonts w:asciiTheme="minorHAnsi" w:hAnsiTheme="minorHAnsi" w:cstheme="minorHAnsi"/>
          <w:iCs/>
        </w:rPr>
      </w:pPr>
    </w:p>
    <w:p w:rsidR="00363C15" w:rsidRPr="00363C15" w:rsidRDefault="0072329A" w:rsidP="00363C15">
      <w:pPr>
        <w:pStyle w:val="Ingenafstand"/>
        <w:numPr>
          <w:ilvl w:val="0"/>
          <w:numId w:val="2"/>
        </w:numPr>
        <w:rPr>
          <w:rFonts w:asciiTheme="minorHAnsi" w:hAnsiTheme="minorHAnsi" w:cstheme="minorHAnsi"/>
          <w:iCs/>
        </w:rPr>
      </w:pPr>
      <w:r w:rsidRPr="00407BFD">
        <w:rPr>
          <w:rFonts w:asciiTheme="minorHAnsi" w:hAnsiTheme="minorHAnsi" w:cstheme="minorHAnsi"/>
          <w:b/>
          <w:bCs/>
        </w:rPr>
        <w:t>Undersøgelser</w:t>
      </w:r>
      <w:r w:rsidRPr="002D09A1">
        <w:rPr>
          <w:rFonts w:asciiTheme="minorHAnsi" w:hAnsiTheme="minorHAnsi" w:cstheme="minorHAnsi"/>
          <w:b/>
        </w:rPr>
        <w:t xml:space="preserve">: </w:t>
      </w:r>
      <w:r w:rsidRPr="00363C15">
        <w:rPr>
          <w:rFonts w:asciiTheme="minorHAnsi" w:hAnsiTheme="minorHAnsi" w:cstheme="minorHAnsi"/>
        </w:rPr>
        <w:t xml:space="preserve">Der ønskes en beskrivelse/oversigt over hvilke </w:t>
      </w:r>
      <w:proofErr w:type="spellStart"/>
      <w:r w:rsidRPr="00363C15">
        <w:rPr>
          <w:rFonts w:asciiTheme="minorHAnsi" w:hAnsiTheme="minorHAnsi" w:cstheme="minorHAnsi"/>
        </w:rPr>
        <w:t>parakliniske</w:t>
      </w:r>
      <w:proofErr w:type="spellEnd"/>
      <w:r w:rsidRPr="00363C15">
        <w:rPr>
          <w:rFonts w:asciiTheme="minorHAnsi" w:hAnsiTheme="minorHAnsi" w:cstheme="minorHAnsi"/>
        </w:rPr>
        <w:t xml:space="preserve"> undersøgelser, udviklingsvurderinger og psykologiske undersøgelser</w:t>
      </w:r>
      <w:r w:rsidR="003403E0">
        <w:rPr>
          <w:rFonts w:asciiTheme="minorHAnsi" w:hAnsiTheme="minorHAnsi" w:cstheme="minorHAnsi"/>
        </w:rPr>
        <w:t>,</w:t>
      </w:r>
      <w:r w:rsidRPr="00363C15">
        <w:rPr>
          <w:rFonts w:asciiTheme="minorHAnsi" w:hAnsiTheme="minorHAnsi" w:cstheme="minorHAnsi"/>
        </w:rPr>
        <w:t xml:space="preserve"> barnet har fået foretaget, samt udfaldet af disse. Dato for undersøgelser</w:t>
      </w:r>
      <w:r w:rsidR="00363C15" w:rsidRPr="00363C15">
        <w:rPr>
          <w:rFonts w:asciiTheme="minorHAnsi" w:hAnsiTheme="minorHAnsi" w:cstheme="minorHAnsi"/>
        </w:rPr>
        <w:t>nes udførelse</w:t>
      </w:r>
      <w:r w:rsidRPr="00363C15">
        <w:rPr>
          <w:rFonts w:asciiTheme="minorHAnsi" w:hAnsiTheme="minorHAnsi" w:cstheme="minorHAnsi"/>
        </w:rPr>
        <w:t xml:space="preserve"> anføres om muligt. </w:t>
      </w:r>
    </w:p>
    <w:p w:rsidR="00363C15" w:rsidRPr="00363C15" w:rsidRDefault="00363C15" w:rsidP="00363C15">
      <w:pPr>
        <w:pStyle w:val="Ingenafstand"/>
        <w:rPr>
          <w:rFonts w:asciiTheme="minorHAnsi" w:hAnsiTheme="minorHAnsi" w:cstheme="minorHAnsi"/>
          <w:iCs/>
        </w:rPr>
      </w:pPr>
    </w:p>
    <w:p w:rsidR="00363C15" w:rsidRPr="00363C15" w:rsidRDefault="0072329A" w:rsidP="00363C15">
      <w:pPr>
        <w:pStyle w:val="Ingenafstand"/>
        <w:numPr>
          <w:ilvl w:val="0"/>
          <w:numId w:val="2"/>
        </w:numPr>
        <w:rPr>
          <w:rFonts w:asciiTheme="minorHAnsi" w:hAnsiTheme="minorHAnsi" w:cstheme="minorHAnsi"/>
          <w:iCs/>
        </w:rPr>
      </w:pPr>
      <w:r w:rsidRPr="002D09A1">
        <w:rPr>
          <w:rFonts w:asciiTheme="minorHAnsi" w:hAnsiTheme="minorHAnsi" w:cstheme="minorHAnsi"/>
          <w:b/>
          <w:bCs/>
        </w:rPr>
        <w:t>Vaccinationer</w:t>
      </w:r>
      <w:r w:rsidRPr="002D09A1">
        <w:rPr>
          <w:rFonts w:asciiTheme="minorHAnsi" w:hAnsiTheme="minorHAnsi" w:cstheme="minorHAnsi"/>
          <w:b/>
        </w:rPr>
        <w:t>:</w:t>
      </w:r>
      <w:r w:rsidRPr="00363C15">
        <w:rPr>
          <w:rFonts w:asciiTheme="minorHAnsi" w:hAnsiTheme="minorHAnsi" w:cstheme="minorHAnsi"/>
        </w:rPr>
        <w:t xml:space="preserve"> Der ønskes en oversigt over relevante vaccinationer (vaccine og dato)</w:t>
      </w:r>
      <w:r w:rsidR="00363C15">
        <w:rPr>
          <w:rFonts w:asciiTheme="minorHAnsi" w:hAnsiTheme="minorHAnsi" w:cstheme="minorHAnsi"/>
        </w:rPr>
        <w:t xml:space="preserve">. </w:t>
      </w:r>
    </w:p>
    <w:p w:rsidR="00363C15" w:rsidRPr="00363C15" w:rsidRDefault="00363C15" w:rsidP="00363C15">
      <w:pPr>
        <w:pStyle w:val="Ingenafstand"/>
        <w:rPr>
          <w:rFonts w:asciiTheme="minorHAnsi" w:hAnsiTheme="minorHAnsi" w:cstheme="minorHAnsi"/>
          <w:iCs/>
        </w:rPr>
      </w:pPr>
    </w:p>
    <w:p w:rsidR="00363C15" w:rsidRPr="00363C15" w:rsidRDefault="00363C15" w:rsidP="00363C15">
      <w:pPr>
        <w:pStyle w:val="Ingenafstand"/>
        <w:numPr>
          <w:ilvl w:val="0"/>
          <w:numId w:val="2"/>
        </w:numPr>
        <w:rPr>
          <w:rFonts w:asciiTheme="minorHAnsi" w:hAnsiTheme="minorHAnsi" w:cstheme="minorHAnsi"/>
          <w:iCs/>
        </w:rPr>
      </w:pPr>
      <w:r w:rsidRPr="00407BFD">
        <w:rPr>
          <w:rFonts w:asciiTheme="minorHAnsi" w:hAnsiTheme="minorHAnsi" w:cstheme="minorHAnsi"/>
          <w:b/>
          <w:bCs/>
        </w:rPr>
        <w:t>Fotos:</w:t>
      </w:r>
      <w:r w:rsidRPr="00363C1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pacing w:val="-2"/>
        </w:rPr>
        <w:t xml:space="preserve">Der ønskes en kort beskrivelse af eventuelle fotos og/eller video-sekvenser. </w:t>
      </w:r>
      <w:r>
        <w:rPr>
          <w:rFonts w:asciiTheme="minorHAnsi" w:hAnsiTheme="minorHAnsi" w:cstheme="minorHAnsi"/>
          <w:spacing w:val="-3"/>
        </w:rPr>
        <w:t>Det bemærkes</w:t>
      </w:r>
      <w:r w:rsidR="00BF0778">
        <w:rPr>
          <w:rFonts w:asciiTheme="minorHAnsi" w:hAnsiTheme="minorHAnsi" w:cstheme="minorHAnsi"/>
          <w:spacing w:val="-3"/>
        </w:rPr>
        <w:t>,</w:t>
      </w:r>
      <w:r>
        <w:rPr>
          <w:rFonts w:asciiTheme="minorHAnsi" w:hAnsiTheme="minorHAnsi" w:cstheme="minorHAnsi"/>
          <w:spacing w:val="-3"/>
        </w:rPr>
        <w:t xml:space="preserve"> at</w:t>
      </w:r>
      <w:r w:rsidRPr="00363C15">
        <w:rPr>
          <w:rFonts w:asciiTheme="minorHAnsi" w:hAnsiTheme="minorHAnsi" w:cstheme="minorHAnsi"/>
        </w:rPr>
        <w:t xml:space="preserve"> </w:t>
      </w:r>
      <w:r w:rsidRPr="00363C15">
        <w:rPr>
          <w:rFonts w:asciiTheme="minorHAnsi" w:hAnsiTheme="minorHAnsi" w:cstheme="minorHAnsi"/>
          <w:spacing w:val="-3"/>
        </w:rPr>
        <w:t>billede</w:t>
      </w:r>
      <w:r>
        <w:rPr>
          <w:rFonts w:asciiTheme="minorHAnsi" w:hAnsiTheme="minorHAnsi" w:cstheme="minorHAnsi"/>
          <w:spacing w:val="-3"/>
        </w:rPr>
        <w:t>r/film</w:t>
      </w:r>
      <w:r w:rsidRPr="00363C15">
        <w:rPr>
          <w:rFonts w:asciiTheme="minorHAnsi" w:hAnsiTheme="minorHAnsi" w:cstheme="minorHAnsi"/>
          <w:spacing w:val="-3"/>
        </w:rPr>
        <w:t xml:space="preserve"> </w:t>
      </w:r>
      <w:r w:rsidRPr="00363C15">
        <w:rPr>
          <w:rFonts w:asciiTheme="minorHAnsi" w:hAnsiTheme="minorHAnsi" w:cstheme="minorHAnsi"/>
        </w:rPr>
        <w:t xml:space="preserve">af </w:t>
      </w:r>
      <w:r w:rsidRPr="00363C15">
        <w:rPr>
          <w:rFonts w:asciiTheme="minorHAnsi" w:hAnsiTheme="minorHAnsi" w:cstheme="minorHAnsi"/>
          <w:spacing w:val="-3"/>
        </w:rPr>
        <w:t xml:space="preserve">barnet </w:t>
      </w:r>
      <w:r w:rsidRPr="00363C15">
        <w:rPr>
          <w:rFonts w:asciiTheme="minorHAnsi" w:hAnsiTheme="minorHAnsi" w:cstheme="minorHAnsi"/>
        </w:rPr>
        <w:t xml:space="preserve">ikke </w:t>
      </w:r>
      <w:r w:rsidRPr="00363C15">
        <w:rPr>
          <w:rFonts w:asciiTheme="minorHAnsi" w:hAnsiTheme="minorHAnsi" w:cstheme="minorHAnsi"/>
          <w:spacing w:val="-2"/>
        </w:rPr>
        <w:t xml:space="preserve">bør </w:t>
      </w:r>
      <w:r w:rsidRPr="00363C15">
        <w:rPr>
          <w:rFonts w:asciiTheme="minorHAnsi" w:hAnsiTheme="minorHAnsi" w:cstheme="minorHAnsi"/>
          <w:spacing w:val="-3"/>
        </w:rPr>
        <w:t>tillægges afgørende betydning ved vurderingen.</w:t>
      </w:r>
    </w:p>
    <w:p w:rsidR="00363C15" w:rsidRPr="0011778A" w:rsidRDefault="00363C15" w:rsidP="00363C15">
      <w:pPr>
        <w:pStyle w:val="Listeafsnit"/>
        <w:rPr>
          <w:rFonts w:asciiTheme="minorHAnsi" w:hAnsiTheme="minorHAnsi" w:cstheme="minorHAnsi"/>
          <w:iCs/>
          <w:lang w:val="da-DK"/>
        </w:rPr>
      </w:pPr>
    </w:p>
    <w:p w:rsidR="00363C15" w:rsidRPr="00407BFD" w:rsidRDefault="00363C15" w:rsidP="00363C15">
      <w:pPr>
        <w:pStyle w:val="Ingenafstand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63495">
        <w:rPr>
          <w:rFonts w:asciiTheme="minorHAnsi" w:hAnsiTheme="minorHAnsi" w:cstheme="minorHAnsi"/>
          <w:b/>
          <w:bCs/>
        </w:rPr>
        <w:t>Vurdering: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07BFD">
        <w:rPr>
          <w:rFonts w:asciiTheme="minorHAnsi" w:hAnsiTheme="minorHAnsi" w:cstheme="minorHAnsi"/>
          <w:bCs/>
        </w:rPr>
        <w:t>Der ønskes en sammenfattende vurdering</w:t>
      </w:r>
      <w:r w:rsidR="00BF0778">
        <w:rPr>
          <w:rFonts w:asciiTheme="minorHAnsi" w:hAnsiTheme="minorHAnsi" w:cstheme="minorHAnsi"/>
          <w:bCs/>
        </w:rPr>
        <w:t>,</w:t>
      </w:r>
      <w:r w:rsidRPr="00407BFD">
        <w:rPr>
          <w:rFonts w:asciiTheme="minorHAnsi" w:hAnsiTheme="minorHAnsi" w:cstheme="minorHAnsi"/>
          <w:bCs/>
        </w:rPr>
        <w:t xml:space="preserve"> som forholder sig til</w:t>
      </w:r>
      <w:r w:rsidR="00BF0778">
        <w:rPr>
          <w:rFonts w:asciiTheme="minorHAnsi" w:hAnsiTheme="minorHAnsi" w:cstheme="minorHAnsi"/>
          <w:bCs/>
        </w:rPr>
        <w:t>,</w:t>
      </w:r>
      <w:r w:rsidRPr="00407BFD">
        <w:rPr>
          <w:rFonts w:asciiTheme="minorHAnsi" w:hAnsiTheme="minorHAnsi" w:cstheme="minorHAnsi"/>
          <w:bCs/>
        </w:rPr>
        <w:t xml:space="preserve"> hvorvidt barnet vurderes at have</w:t>
      </w:r>
      <w:r w:rsidRPr="00407BFD">
        <w:rPr>
          <w:rFonts w:asciiTheme="minorHAnsi" w:hAnsiTheme="minorHAnsi" w:cstheme="minorHAnsi"/>
          <w:bCs/>
          <w:color w:val="000000"/>
        </w:rPr>
        <w:t xml:space="preserve"> et normalt udviklingspotentiale i fysisk og psykisk henseende forstået på den måde, at </w:t>
      </w:r>
      <w:r w:rsidR="00BF0778">
        <w:rPr>
          <w:rFonts w:asciiTheme="minorHAnsi" w:hAnsiTheme="minorHAnsi" w:cstheme="minorHAnsi"/>
          <w:bCs/>
          <w:color w:val="000000"/>
        </w:rPr>
        <w:t>barnet</w:t>
      </w:r>
      <w:r w:rsidRPr="00407BFD">
        <w:rPr>
          <w:rFonts w:asciiTheme="minorHAnsi" w:hAnsiTheme="minorHAnsi" w:cstheme="minorHAnsi"/>
          <w:bCs/>
          <w:color w:val="000000"/>
        </w:rPr>
        <w:t xml:space="preserve"> med tiden vil kunne blive selvhjulpen og i stand til at klare en almindelig tilværelse, eventuelt med begrænset brug af støtteforanstaltninger</w:t>
      </w:r>
      <w:r w:rsidR="00407BFD">
        <w:rPr>
          <w:rFonts w:asciiTheme="minorHAnsi" w:hAnsiTheme="minorHAnsi" w:cstheme="minorHAnsi"/>
          <w:bCs/>
          <w:color w:val="000000"/>
        </w:rPr>
        <w:t xml:space="preserve">. </w:t>
      </w:r>
    </w:p>
    <w:p w:rsidR="00407BFD" w:rsidRPr="0011778A" w:rsidRDefault="00407BFD" w:rsidP="00407BFD">
      <w:pPr>
        <w:pStyle w:val="Listeafsnit"/>
        <w:rPr>
          <w:rFonts w:asciiTheme="minorHAnsi" w:hAnsiTheme="minorHAnsi" w:cstheme="minorHAnsi"/>
          <w:lang w:val="da-DK"/>
        </w:rPr>
      </w:pPr>
    </w:p>
    <w:p w:rsidR="006515B5" w:rsidRPr="00407BFD" w:rsidRDefault="00407BFD" w:rsidP="00363C15">
      <w:pPr>
        <w:pStyle w:val="Ingenafstand"/>
        <w:numPr>
          <w:ilvl w:val="0"/>
          <w:numId w:val="2"/>
        </w:numPr>
        <w:rPr>
          <w:rFonts w:asciiTheme="minorHAnsi" w:hAnsiTheme="minorHAnsi" w:cstheme="minorHAnsi"/>
        </w:rPr>
      </w:pPr>
      <w:r w:rsidRPr="00363495">
        <w:rPr>
          <w:rFonts w:asciiTheme="minorHAnsi" w:hAnsiTheme="minorHAnsi" w:cstheme="minorHAnsi"/>
          <w:b/>
          <w:bCs/>
          <w:color w:val="000000"/>
        </w:rPr>
        <w:t>Navn og dato:</w:t>
      </w:r>
      <w:r w:rsidRPr="00407BFD">
        <w:rPr>
          <w:rFonts w:asciiTheme="minorHAnsi" w:hAnsiTheme="minorHAnsi" w:cstheme="minorHAnsi"/>
          <w:sz w:val="22"/>
          <w:szCs w:val="22"/>
        </w:rPr>
        <w:t xml:space="preserve"> </w:t>
      </w:r>
      <w:r w:rsidRPr="00363495">
        <w:rPr>
          <w:rFonts w:asciiTheme="minorHAnsi" w:hAnsiTheme="minorHAnsi" w:cstheme="minorHAnsi"/>
          <w:bCs/>
        </w:rPr>
        <w:t>Navn og d</w:t>
      </w:r>
      <w:r w:rsidRPr="00140E42">
        <w:rPr>
          <w:rFonts w:asciiTheme="minorHAnsi" w:hAnsiTheme="minorHAnsi" w:cstheme="minorHAnsi"/>
          <w:bCs/>
        </w:rPr>
        <w:t>ato</w:t>
      </w:r>
      <w:r w:rsidRPr="00407BFD">
        <w:rPr>
          <w:rFonts w:asciiTheme="minorHAnsi" w:hAnsiTheme="minorHAnsi" w:cstheme="minorHAnsi"/>
        </w:rPr>
        <w:t xml:space="preserve"> for pædiatererklæringens udfærdigelse skal altid fremgå klart og tydeligt af erklæringen.</w:t>
      </w:r>
    </w:p>
    <w:p w:rsidR="006515B5" w:rsidRPr="00363C15" w:rsidRDefault="006515B5" w:rsidP="00363C15">
      <w:pPr>
        <w:pStyle w:val="Ingenafstand"/>
        <w:rPr>
          <w:rFonts w:asciiTheme="minorHAnsi" w:hAnsiTheme="minorHAnsi" w:cstheme="minorHAnsi"/>
        </w:rPr>
      </w:pPr>
    </w:p>
    <w:p w:rsidR="006515B5" w:rsidRPr="00363C15" w:rsidRDefault="006515B5" w:rsidP="00363C15">
      <w:pPr>
        <w:pStyle w:val="Ingenafstand"/>
        <w:rPr>
          <w:rFonts w:asciiTheme="minorHAnsi" w:hAnsiTheme="minorHAnsi" w:cstheme="minorHAnsi"/>
        </w:rPr>
      </w:pPr>
    </w:p>
    <w:p w:rsidR="006515B5" w:rsidRPr="00363C15" w:rsidRDefault="006515B5" w:rsidP="00363C15">
      <w:pPr>
        <w:pStyle w:val="Ingenafstand"/>
        <w:rPr>
          <w:rFonts w:asciiTheme="minorHAnsi" w:hAnsiTheme="minorHAnsi" w:cstheme="minorHAnsi"/>
        </w:rPr>
        <w:sectPr w:rsidR="006515B5" w:rsidRPr="00363C15">
          <w:type w:val="continuous"/>
          <w:pgSz w:w="11910" w:h="16840"/>
          <w:pgMar w:top="800" w:right="1020" w:bottom="280" w:left="1020" w:header="708" w:footer="708" w:gutter="0"/>
          <w:cols w:space="708"/>
        </w:sectPr>
      </w:pPr>
    </w:p>
    <w:p w:rsidR="006515B5" w:rsidRPr="00363C15" w:rsidRDefault="006515B5" w:rsidP="00363C15">
      <w:pPr>
        <w:pStyle w:val="Ingenafstand"/>
        <w:rPr>
          <w:rFonts w:asciiTheme="minorHAnsi" w:hAnsiTheme="minorHAnsi" w:cstheme="minorHAnsi"/>
        </w:rPr>
      </w:pPr>
    </w:p>
    <w:p w:rsidR="006515B5" w:rsidRPr="00363C15" w:rsidRDefault="00407BFD" w:rsidP="00363C15">
      <w:pPr>
        <w:pStyle w:val="Ingenafstand"/>
        <w:rPr>
          <w:rFonts w:asciiTheme="minorHAnsi" w:hAnsiTheme="minorHAnsi" w:cstheme="minorHAnsi"/>
        </w:rPr>
      </w:pPr>
      <w:r w:rsidRPr="00363C15">
        <w:rPr>
          <w:rFonts w:asciiTheme="minorHAnsi" w:hAnsiTheme="minorHAnsi" w:cstheme="minorHAnsi"/>
          <w:spacing w:val="-3"/>
        </w:rPr>
        <w:t>Vi</w:t>
      </w:r>
      <w:r w:rsidRPr="00363C15">
        <w:rPr>
          <w:rFonts w:asciiTheme="minorHAnsi" w:hAnsiTheme="minorHAnsi" w:cstheme="minorHAnsi"/>
          <w:spacing w:val="-5"/>
        </w:rPr>
        <w:t xml:space="preserve"> </w:t>
      </w:r>
      <w:r w:rsidRPr="00363C15">
        <w:rPr>
          <w:rFonts w:asciiTheme="minorHAnsi" w:hAnsiTheme="minorHAnsi" w:cstheme="minorHAnsi"/>
          <w:spacing w:val="-3"/>
        </w:rPr>
        <w:t>bemærker,</w:t>
      </w:r>
      <w:r w:rsidRPr="00363C15">
        <w:rPr>
          <w:rFonts w:asciiTheme="minorHAnsi" w:hAnsiTheme="minorHAnsi" w:cstheme="minorHAnsi"/>
          <w:spacing w:val="-9"/>
        </w:rPr>
        <w:t xml:space="preserve"> </w:t>
      </w:r>
      <w:r w:rsidRPr="00363C15">
        <w:rPr>
          <w:rFonts w:asciiTheme="minorHAnsi" w:hAnsiTheme="minorHAnsi" w:cstheme="minorHAnsi"/>
        </w:rPr>
        <w:t>at</w:t>
      </w:r>
      <w:r w:rsidRPr="00363C15">
        <w:rPr>
          <w:rFonts w:asciiTheme="minorHAnsi" w:hAnsiTheme="minorHAnsi" w:cstheme="minorHAnsi"/>
          <w:spacing w:val="-7"/>
        </w:rPr>
        <w:t xml:space="preserve"> </w:t>
      </w:r>
      <w:r w:rsidRPr="00363C15">
        <w:rPr>
          <w:rFonts w:asciiTheme="minorHAnsi" w:hAnsiTheme="minorHAnsi" w:cstheme="minorHAnsi"/>
          <w:spacing w:val="-3"/>
        </w:rPr>
        <w:t>nævnets</w:t>
      </w:r>
      <w:r w:rsidRPr="00363C15">
        <w:rPr>
          <w:rFonts w:asciiTheme="minorHAnsi" w:hAnsiTheme="minorHAnsi" w:cstheme="minorHAnsi"/>
          <w:spacing w:val="-9"/>
        </w:rPr>
        <w:t xml:space="preserve"> </w:t>
      </w:r>
      <w:r w:rsidRPr="00363C15">
        <w:rPr>
          <w:rFonts w:asciiTheme="minorHAnsi" w:hAnsiTheme="minorHAnsi" w:cstheme="minorHAnsi"/>
          <w:spacing w:val="-3"/>
        </w:rPr>
        <w:t>tidligere</w:t>
      </w:r>
      <w:r w:rsidRPr="00363C15">
        <w:rPr>
          <w:rFonts w:asciiTheme="minorHAnsi" w:hAnsiTheme="minorHAnsi" w:cstheme="minorHAnsi"/>
          <w:spacing w:val="-9"/>
        </w:rPr>
        <w:t xml:space="preserve"> </w:t>
      </w:r>
      <w:r w:rsidRPr="00363C15">
        <w:rPr>
          <w:rFonts w:asciiTheme="minorHAnsi" w:hAnsiTheme="minorHAnsi" w:cstheme="minorHAnsi"/>
          <w:spacing w:val="-3"/>
        </w:rPr>
        <w:t>henstillinger</w:t>
      </w:r>
      <w:r w:rsidRPr="00363C15">
        <w:rPr>
          <w:rFonts w:asciiTheme="minorHAnsi" w:hAnsiTheme="minorHAnsi" w:cstheme="minorHAnsi"/>
          <w:spacing w:val="-9"/>
        </w:rPr>
        <w:t xml:space="preserve"> </w:t>
      </w:r>
      <w:r w:rsidRPr="00363C15">
        <w:rPr>
          <w:rFonts w:asciiTheme="minorHAnsi" w:hAnsiTheme="minorHAnsi" w:cstheme="minorHAnsi"/>
        </w:rPr>
        <w:t>om</w:t>
      </w:r>
      <w:r w:rsidRPr="00363C15">
        <w:rPr>
          <w:rFonts w:asciiTheme="minorHAnsi" w:hAnsiTheme="minorHAnsi" w:cstheme="minorHAnsi"/>
          <w:spacing w:val="-5"/>
        </w:rPr>
        <w:t xml:space="preserve"> </w:t>
      </w:r>
      <w:r w:rsidRPr="00363C15">
        <w:rPr>
          <w:rFonts w:asciiTheme="minorHAnsi" w:hAnsiTheme="minorHAnsi" w:cstheme="minorHAnsi"/>
          <w:spacing w:val="-3"/>
        </w:rPr>
        <w:t>helbredsoplysninger</w:t>
      </w:r>
      <w:r w:rsidRPr="00363C15">
        <w:rPr>
          <w:rFonts w:asciiTheme="minorHAnsi" w:hAnsiTheme="minorHAnsi" w:cstheme="minorHAnsi"/>
          <w:spacing w:val="-9"/>
        </w:rPr>
        <w:t xml:space="preserve"> </w:t>
      </w:r>
      <w:r w:rsidRPr="00363C15">
        <w:rPr>
          <w:rFonts w:asciiTheme="minorHAnsi" w:hAnsiTheme="minorHAnsi" w:cstheme="minorHAnsi"/>
        </w:rPr>
        <w:t>på</w:t>
      </w:r>
      <w:r w:rsidRPr="00363C15">
        <w:rPr>
          <w:rFonts w:asciiTheme="minorHAnsi" w:hAnsiTheme="minorHAnsi" w:cstheme="minorHAnsi"/>
          <w:spacing w:val="-7"/>
        </w:rPr>
        <w:t xml:space="preserve"> </w:t>
      </w:r>
      <w:r w:rsidRPr="00363C15">
        <w:rPr>
          <w:rFonts w:asciiTheme="minorHAnsi" w:hAnsiTheme="minorHAnsi" w:cstheme="minorHAnsi"/>
          <w:spacing w:val="-3"/>
        </w:rPr>
        <w:t>børn</w:t>
      </w:r>
      <w:r w:rsidRPr="00363C15">
        <w:rPr>
          <w:rFonts w:asciiTheme="minorHAnsi" w:hAnsiTheme="minorHAnsi" w:cstheme="minorHAnsi"/>
          <w:spacing w:val="-7"/>
        </w:rPr>
        <w:t xml:space="preserve"> </w:t>
      </w:r>
      <w:r w:rsidRPr="00363C15">
        <w:rPr>
          <w:rFonts w:asciiTheme="minorHAnsi" w:hAnsiTheme="minorHAnsi" w:cstheme="minorHAnsi"/>
          <w:spacing w:val="-3"/>
        </w:rPr>
        <w:t>fra</w:t>
      </w:r>
      <w:r w:rsidRPr="00363C15">
        <w:rPr>
          <w:rFonts w:asciiTheme="minorHAnsi" w:hAnsiTheme="minorHAnsi" w:cstheme="minorHAnsi"/>
          <w:spacing w:val="-8"/>
        </w:rPr>
        <w:t xml:space="preserve"> </w:t>
      </w:r>
      <w:r w:rsidRPr="00363C15">
        <w:rPr>
          <w:rFonts w:asciiTheme="minorHAnsi" w:hAnsiTheme="minorHAnsi" w:cstheme="minorHAnsi"/>
        </w:rPr>
        <w:t>Kina af</w:t>
      </w:r>
      <w:r w:rsidRPr="00363C15">
        <w:rPr>
          <w:rFonts w:asciiTheme="minorHAnsi" w:hAnsiTheme="minorHAnsi" w:cstheme="minorHAnsi"/>
          <w:spacing w:val="-10"/>
        </w:rPr>
        <w:t xml:space="preserve"> </w:t>
      </w:r>
      <w:hyperlink r:id="rId7">
        <w:r w:rsidRPr="00363C15">
          <w:rPr>
            <w:rFonts w:asciiTheme="minorHAnsi" w:hAnsiTheme="minorHAnsi" w:cstheme="minorHAnsi"/>
          </w:rPr>
          <w:t>15.</w:t>
        </w:r>
        <w:r w:rsidRPr="00363C15">
          <w:rPr>
            <w:rFonts w:asciiTheme="minorHAnsi" w:hAnsiTheme="minorHAnsi" w:cstheme="minorHAnsi"/>
            <w:spacing w:val="-10"/>
          </w:rPr>
          <w:t xml:space="preserve"> </w:t>
        </w:r>
        <w:r w:rsidRPr="00363C15">
          <w:rPr>
            <w:rFonts w:asciiTheme="minorHAnsi" w:hAnsiTheme="minorHAnsi" w:cstheme="minorHAnsi"/>
            <w:spacing w:val="-3"/>
          </w:rPr>
          <w:t>september</w:t>
        </w:r>
        <w:r w:rsidRPr="00363C15">
          <w:rPr>
            <w:rFonts w:asciiTheme="minorHAnsi" w:hAnsiTheme="minorHAnsi" w:cstheme="minorHAnsi"/>
            <w:spacing w:val="-10"/>
          </w:rPr>
          <w:t xml:space="preserve"> </w:t>
        </w:r>
        <w:r w:rsidRPr="00363C15">
          <w:rPr>
            <w:rFonts w:asciiTheme="minorHAnsi" w:hAnsiTheme="minorHAnsi" w:cstheme="minorHAnsi"/>
          </w:rPr>
          <w:t>2005</w:t>
        </w:r>
      </w:hyperlink>
      <w:r w:rsidRPr="00363C15">
        <w:rPr>
          <w:rFonts w:asciiTheme="minorHAnsi" w:hAnsiTheme="minorHAnsi" w:cstheme="minorHAnsi"/>
        </w:rPr>
        <w:t>,</w:t>
      </w:r>
      <w:r w:rsidRPr="00363C15">
        <w:rPr>
          <w:rFonts w:asciiTheme="minorHAnsi" w:hAnsiTheme="minorHAnsi" w:cstheme="minorHAnsi"/>
          <w:spacing w:val="-12"/>
        </w:rPr>
        <w:t xml:space="preserve"> </w:t>
      </w:r>
      <w:hyperlink r:id="rId8">
        <w:r w:rsidRPr="00363C15">
          <w:rPr>
            <w:rFonts w:asciiTheme="minorHAnsi" w:hAnsiTheme="minorHAnsi" w:cstheme="minorHAnsi"/>
          </w:rPr>
          <w:t>30.</w:t>
        </w:r>
        <w:r w:rsidRPr="00363C15">
          <w:rPr>
            <w:rFonts w:asciiTheme="minorHAnsi" w:hAnsiTheme="minorHAnsi" w:cstheme="minorHAnsi"/>
            <w:spacing w:val="-11"/>
          </w:rPr>
          <w:t xml:space="preserve"> </w:t>
        </w:r>
        <w:r w:rsidRPr="00363C15">
          <w:rPr>
            <w:rFonts w:asciiTheme="minorHAnsi" w:hAnsiTheme="minorHAnsi" w:cstheme="minorHAnsi"/>
            <w:spacing w:val="-3"/>
          </w:rPr>
          <w:t>marts</w:t>
        </w:r>
        <w:r w:rsidRPr="00363C15">
          <w:rPr>
            <w:rFonts w:asciiTheme="minorHAnsi" w:hAnsiTheme="minorHAnsi" w:cstheme="minorHAnsi"/>
            <w:spacing w:val="-10"/>
          </w:rPr>
          <w:t xml:space="preserve"> </w:t>
        </w:r>
        <w:r w:rsidRPr="00363C15">
          <w:rPr>
            <w:rFonts w:asciiTheme="minorHAnsi" w:hAnsiTheme="minorHAnsi" w:cstheme="minorHAnsi"/>
            <w:spacing w:val="-3"/>
          </w:rPr>
          <w:t>2006</w:t>
        </w:r>
        <w:r w:rsidRPr="00363C15">
          <w:rPr>
            <w:rFonts w:asciiTheme="minorHAnsi" w:hAnsiTheme="minorHAnsi" w:cstheme="minorHAnsi"/>
            <w:spacing w:val="-9"/>
          </w:rPr>
          <w:t xml:space="preserve"> </w:t>
        </w:r>
      </w:hyperlink>
      <w:r w:rsidRPr="00363C15">
        <w:rPr>
          <w:rFonts w:asciiTheme="minorHAnsi" w:hAnsiTheme="minorHAnsi" w:cstheme="minorHAnsi"/>
        </w:rPr>
        <w:t>og</w:t>
      </w:r>
      <w:r w:rsidRPr="00363C15">
        <w:rPr>
          <w:rFonts w:asciiTheme="minorHAnsi" w:hAnsiTheme="minorHAnsi" w:cstheme="minorHAnsi"/>
          <w:spacing w:val="-9"/>
        </w:rPr>
        <w:t xml:space="preserve"> </w:t>
      </w:r>
      <w:hyperlink r:id="rId9">
        <w:r w:rsidRPr="00363C15">
          <w:rPr>
            <w:rFonts w:asciiTheme="minorHAnsi" w:hAnsiTheme="minorHAnsi" w:cstheme="minorHAnsi"/>
          </w:rPr>
          <w:t>6.</w:t>
        </w:r>
        <w:r w:rsidRPr="00363C15">
          <w:rPr>
            <w:rFonts w:asciiTheme="minorHAnsi" w:hAnsiTheme="minorHAnsi" w:cstheme="minorHAnsi"/>
            <w:spacing w:val="-10"/>
          </w:rPr>
          <w:t xml:space="preserve"> </w:t>
        </w:r>
        <w:r w:rsidRPr="00363C15">
          <w:rPr>
            <w:rFonts w:asciiTheme="minorHAnsi" w:hAnsiTheme="minorHAnsi" w:cstheme="minorHAnsi"/>
            <w:spacing w:val="-3"/>
          </w:rPr>
          <w:t>juli</w:t>
        </w:r>
        <w:r w:rsidRPr="00363C15">
          <w:rPr>
            <w:rFonts w:asciiTheme="minorHAnsi" w:hAnsiTheme="minorHAnsi" w:cstheme="minorHAnsi"/>
            <w:spacing w:val="-11"/>
          </w:rPr>
          <w:t xml:space="preserve"> </w:t>
        </w:r>
        <w:r w:rsidRPr="00363C15">
          <w:rPr>
            <w:rFonts w:asciiTheme="minorHAnsi" w:hAnsiTheme="minorHAnsi" w:cstheme="minorHAnsi"/>
          </w:rPr>
          <w:t>2007</w:t>
        </w:r>
        <w:r w:rsidRPr="00363C15">
          <w:rPr>
            <w:rFonts w:asciiTheme="minorHAnsi" w:hAnsiTheme="minorHAnsi" w:cstheme="minorHAnsi"/>
            <w:spacing w:val="-8"/>
          </w:rPr>
          <w:t xml:space="preserve"> </w:t>
        </w:r>
      </w:hyperlink>
      <w:r w:rsidRPr="00363C15">
        <w:rPr>
          <w:rFonts w:asciiTheme="minorHAnsi" w:hAnsiTheme="minorHAnsi" w:cstheme="minorHAnsi"/>
          <w:spacing w:val="-3"/>
        </w:rPr>
        <w:t>ophæves,</w:t>
      </w:r>
      <w:r w:rsidRPr="00363C15">
        <w:rPr>
          <w:rFonts w:asciiTheme="minorHAnsi" w:hAnsiTheme="minorHAnsi" w:cstheme="minorHAnsi"/>
          <w:spacing w:val="-11"/>
        </w:rPr>
        <w:t xml:space="preserve"> </w:t>
      </w:r>
      <w:r w:rsidRPr="00363C15">
        <w:rPr>
          <w:rFonts w:asciiTheme="minorHAnsi" w:hAnsiTheme="minorHAnsi" w:cstheme="minorHAnsi"/>
        </w:rPr>
        <w:t>da</w:t>
      </w:r>
      <w:r w:rsidRPr="00363C15">
        <w:rPr>
          <w:rFonts w:asciiTheme="minorHAnsi" w:hAnsiTheme="minorHAnsi" w:cstheme="minorHAnsi"/>
          <w:spacing w:val="-9"/>
        </w:rPr>
        <w:t xml:space="preserve"> </w:t>
      </w:r>
      <w:r w:rsidRPr="00363C15">
        <w:rPr>
          <w:rFonts w:asciiTheme="minorHAnsi" w:hAnsiTheme="minorHAnsi" w:cstheme="minorHAnsi"/>
          <w:spacing w:val="-3"/>
        </w:rPr>
        <w:t>vurderingen</w:t>
      </w:r>
      <w:r w:rsidRPr="00363C15">
        <w:rPr>
          <w:rFonts w:asciiTheme="minorHAnsi" w:hAnsiTheme="minorHAnsi" w:cstheme="minorHAnsi"/>
          <w:spacing w:val="-8"/>
        </w:rPr>
        <w:t xml:space="preserve"> </w:t>
      </w:r>
      <w:r w:rsidRPr="00363C15">
        <w:rPr>
          <w:rFonts w:asciiTheme="minorHAnsi" w:hAnsiTheme="minorHAnsi" w:cstheme="minorHAnsi"/>
        </w:rPr>
        <w:t>af</w:t>
      </w:r>
      <w:r w:rsidRPr="00363C15">
        <w:rPr>
          <w:rFonts w:asciiTheme="minorHAnsi" w:hAnsiTheme="minorHAnsi" w:cstheme="minorHAnsi"/>
          <w:spacing w:val="-11"/>
        </w:rPr>
        <w:t xml:space="preserve"> </w:t>
      </w:r>
      <w:r w:rsidRPr="00363C15">
        <w:rPr>
          <w:rFonts w:asciiTheme="minorHAnsi" w:hAnsiTheme="minorHAnsi" w:cstheme="minorHAnsi"/>
          <w:spacing w:val="-3"/>
        </w:rPr>
        <w:t>disse</w:t>
      </w:r>
      <w:r w:rsidRPr="00363C15">
        <w:rPr>
          <w:rFonts w:asciiTheme="minorHAnsi" w:hAnsiTheme="minorHAnsi" w:cstheme="minorHAnsi"/>
          <w:spacing w:val="-10"/>
        </w:rPr>
        <w:t xml:space="preserve"> </w:t>
      </w:r>
      <w:r w:rsidRPr="00363C15">
        <w:rPr>
          <w:rFonts w:asciiTheme="minorHAnsi" w:hAnsiTheme="minorHAnsi" w:cstheme="minorHAnsi"/>
        </w:rPr>
        <w:t>hel-</w:t>
      </w:r>
    </w:p>
    <w:p w:rsidR="006515B5" w:rsidRPr="00363C15" w:rsidRDefault="00407BFD" w:rsidP="00363C15">
      <w:pPr>
        <w:pStyle w:val="Ingenafstand"/>
        <w:rPr>
          <w:rFonts w:asciiTheme="minorHAnsi" w:hAnsiTheme="minorHAnsi" w:cstheme="minorHAnsi"/>
        </w:rPr>
      </w:pPr>
      <w:proofErr w:type="spellStart"/>
      <w:r w:rsidRPr="00363C15">
        <w:rPr>
          <w:rFonts w:asciiTheme="minorHAnsi" w:hAnsiTheme="minorHAnsi" w:cstheme="minorHAnsi"/>
          <w:spacing w:val="-3"/>
        </w:rPr>
        <w:t>bredsoplysninger</w:t>
      </w:r>
      <w:proofErr w:type="spellEnd"/>
      <w:r w:rsidRPr="00363C15">
        <w:rPr>
          <w:rFonts w:asciiTheme="minorHAnsi" w:hAnsiTheme="minorHAnsi" w:cstheme="minorHAnsi"/>
          <w:spacing w:val="-3"/>
        </w:rPr>
        <w:t xml:space="preserve"> </w:t>
      </w:r>
      <w:r w:rsidRPr="00363C15">
        <w:rPr>
          <w:rFonts w:asciiTheme="minorHAnsi" w:hAnsiTheme="minorHAnsi" w:cstheme="minorHAnsi"/>
        </w:rPr>
        <w:t xml:space="preserve">ikke </w:t>
      </w:r>
      <w:r w:rsidRPr="00363C15">
        <w:rPr>
          <w:rFonts w:asciiTheme="minorHAnsi" w:hAnsiTheme="minorHAnsi" w:cstheme="minorHAnsi"/>
          <w:spacing w:val="-3"/>
        </w:rPr>
        <w:t xml:space="preserve">længere adskiller </w:t>
      </w:r>
      <w:r w:rsidRPr="00363C15">
        <w:rPr>
          <w:rFonts w:asciiTheme="minorHAnsi" w:hAnsiTheme="minorHAnsi" w:cstheme="minorHAnsi"/>
        </w:rPr>
        <w:t xml:space="preserve">sig </w:t>
      </w:r>
      <w:r w:rsidRPr="00363C15">
        <w:rPr>
          <w:rFonts w:asciiTheme="minorHAnsi" w:hAnsiTheme="minorHAnsi" w:cstheme="minorHAnsi"/>
          <w:spacing w:val="-3"/>
        </w:rPr>
        <w:t xml:space="preserve">fra vurderingen </w:t>
      </w:r>
      <w:r w:rsidRPr="00363C15">
        <w:rPr>
          <w:rFonts w:asciiTheme="minorHAnsi" w:hAnsiTheme="minorHAnsi" w:cstheme="minorHAnsi"/>
        </w:rPr>
        <w:t xml:space="preserve">af </w:t>
      </w:r>
      <w:r w:rsidRPr="00363C15">
        <w:rPr>
          <w:rFonts w:asciiTheme="minorHAnsi" w:hAnsiTheme="minorHAnsi" w:cstheme="minorHAnsi"/>
          <w:spacing w:val="-3"/>
        </w:rPr>
        <w:t xml:space="preserve">andre </w:t>
      </w:r>
      <w:proofErr w:type="spellStart"/>
      <w:r w:rsidRPr="00363C15">
        <w:rPr>
          <w:rFonts w:asciiTheme="minorHAnsi" w:hAnsiTheme="minorHAnsi" w:cstheme="minorHAnsi"/>
          <w:spacing w:val="-3"/>
        </w:rPr>
        <w:t>afgiverlandes</w:t>
      </w:r>
      <w:proofErr w:type="spellEnd"/>
      <w:r w:rsidRPr="00363C15">
        <w:rPr>
          <w:rFonts w:asciiTheme="minorHAnsi" w:hAnsiTheme="minorHAnsi" w:cstheme="minorHAnsi"/>
          <w:spacing w:val="-3"/>
        </w:rPr>
        <w:t xml:space="preserve"> helbredsoplys- </w:t>
      </w:r>
      <w:proofErr w:type="spellStart"/>
      <w:r w:rsidRPr="00363C15">
        <w:rPr>
          <w:rFonts w:asciiTheme="minorHAnsi" w:hAnsiTheme="minorHAnsi" w:cstheme="minorHAnsi"/>
          <w:spacing w:val="-3"/>
        </w:rPr>
        <w:t>ninger</w:t>
      </w:r>
      <w:proofErr w:type="spellEnd"/>
      <w:r w:rsidRPr="00363C15">
        <w:rPr>
          <w:rFonts w:asciiTheme="minorHAnsi" w:hAnsiTheme="minorHAnsi" w:cstheme="minorHAnsi"/>
          <w:spacing w:val="-3"/>
        </w:rPr>
        <w:t>.</w:t>
      </w:r>
    </w:p>
    <w:p w:rsidR="006515B5" w:rsidRPr="00363C15" w:rsidRDefault="006515B5" w:rsidP="00363C15">
      <w:pPr>
        <w:pStyle w:val="Ingenafstand"/>
        <w:rPr>
          <w:rFonts w:asciiTheme="minorHAnsi" w:hAnsiTheme="minorHAnsi" w:cstheme="minorHAnsi"/>
        </w:rPr>
      </w:pPr>
    </w:p>
    <w:p w:rsidR="006515B5" w:rsidRDefault="0024004E" w:rsidP="00363C15">
      <w:pPr>
        <w:pStyle w:val="Ingenafstand"/>
        <w:rPr>
          <w:rFonts w:asciiTheme="minorHAnsi" w:hAnsiTheme="minorHAnsi" w:cstheme="minorHAnsi"/>
          <w:spacing w:val="-3"/>
        </w:rPr>
      </w:pPr>
      <w:r w:rsidRPr="0024004E">
        <w:rPr>
          <w:rFonts w:asciiTheme="minorHAnsi" w:hAnsiTheme="minorHAnsi" w:cstheme="minorHAnsi"/>
          <w:spacing w:val="-3"/>
        </w:rPr>
        <w:t xml:space="preserve">Disse retningslinjer erstatter følgende tidligere </w:t>
      </w:r>
      <w:r w:rsidR="00020857">
        <w:rPr>
          <w:rFonts w:asciiTheme="minorHAnsi" w:hAnsiTheme="minorHAnsi" w:cstheme="minorHAnsi"/>
          <w:spacing w:val="-3"/>
        </w:rPr>
        <w:t>retningslinjer</w:t>
      </w:r>
      <w:r w:rsidRPr="0024004E">
        <w:rPr>
          <w:rFonts w:asciiTheme="minorHAnsi" w:hAnsiTheme="minorHAnsi" w:cstheme="minorHAnsi"/>
          <w:spacing w:val="-3"/>
        </w:rPr>
        <w:t xml:space="preserve"> om vurderingen af børns helbredsforhold</w:t>
      </w:r>
      <w:r>
        <w:rPr>
          <w:rFonts w:asciiTheme="minorHAnsi" w:hAnsiTheme="minorHAnsi" w:cstheme="minorHAnsi"/>
          <w:spacing w:val="-3"/>
        </w:rPr>
        <w:t>:</w:t>
      </w:r>
    </w:p>
    <w:p w:rsidR="00020857" w:rsidRPr="00020857" w:rsidRDefault="0023688E" w:rsidP="00020857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MS ??" w:hAnsiTheme="minorHAnsi" w:cstheme="minorHAnsi"/>
          <w:spacing w:val="-3"/>
          <w:sz w:val="24"/>
          <w:szCs w:val="24"/>
          <w:lang w:val="da-DK" w:eastAsia="da-DK"/>
        </w:rPr>
      </w:pPr>
      <w:hyperlink r:id="rId10" w:tgtFrame="_self" w:tooltip="Retningslinjer vedrørende HIV-test til børn i forslag til adoption (link)" w:history="1">
        <w:r w:rsidR="00020857" w:rsidRPr="00020857">
          <w:rPr>
            <w:rFonts w:asciiTheme="minorHAnsi" w:eastAsia="MS ??" w:hAnsiTheme="minorHAnsi" w:cstheme="minorHAnsi"/>
            <w:spacing w:val="-3"/>
            <w:sz w:val="24"/>
            <w:szCs w:val="24"/>
            <w:lang w:val="da-DK" w:eastAsia="da-DK"/>
          </w:rPr>
          <w:t>Retningslinjer vedrørende HIV-test til børn i forslag til adoption.</w:t>
        </w:r>
      </w:hyperlink>
    </w:p>
    <w:p w:rsidR="00020857" w:rsidRPr="00020857" w:rsidRDefault="0023688E" w:rsidP="00020857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MS ??" w:hAnsiTheme="minorHAnsi" w:cstheme="minorHAnsi"/>
          <w:spacing w:val="-3"/>
          <w:sz w:val="24"/>
          <w:szCs w:val="24"/>
          <w:lang w:val="da-DK" w:eastAsia="da-DK"/>
        </w:rPr>
      </w:pPr>
      <w:hyperlink r:id="rId11" w:tgtFrame="_self" w:tooltip="Retningslinjer vedrørende vurdering af børn, hvor biologisk mor har drukket alkohol under graviditet (link)" w:history="1">
        <w:r w:rsidR="00020857" w:rsidRPr="00020857">
          <w:rPr>
            <w:rFonts w:asciiTheme="minorHAnsi" w:eastAsia="MS ??" w:hAnsiTheme="minorHAnsi" w:cstheme="minorHAnsi"/>
            <w:spacing w:val="-3"/>
            <w:sz w:val="24"/>
            <w:szCs w:val="24"/>
            <w:lang w:val="da-DK" w:eastAsia="da-DK"/>
          </w:rPr>
          <w:t>Retningslinjer vedrørende vurdering af børn, hvor den biologiske mor har drukket alkohol under graviditeten.</w:t>
        </w:r>
      </w:hyperlink>
    </w:p>
    <w:p w:rsidR="00020857" w:rsidRPr="00020857" w:rsidRDefault="0023688E" w:rsidP="00020857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MS ??" w:hAnsiTheme="minorHAnsi" w:cstheme="minorHAnsi"/>
          <w:spacing w:val="-3"/>
          <w:sz w:val="24"/>
          <w:szCs w:val="24"/>
          <w:lang w:val="da-DK" w:eastAsia="da-DK"/>
        </w:rPr>
      </w:pPr>
      <w:hyperlink r:id="rId12" w:tgtFrame="_self" w:tooltip="Tilføjelse til retningslinjer vedrørende vurdering, hvor biologisk mor har drukket alkohol under graviditeten (link)" w:history="1">
        <w:r w:rsidR="00020857" w:rsidRPr="00020857">
          <w:rPr>
            <w:rFonts w:asciiTheme="minorHAnsi" w:eastAsia="MS ??" w:hAnsiTheme="minorHAnsi" w:cstheme="minorHAnsi"/>
            <w:spacing w:val="-3"/>
            <w:sz w:val="24"/>
            <w:szCs w:val="24"/>
            <w:lang w:val="da-DK" w:eastAsia="da-DK"/>
          </w:rPr>
          <w:t>Tilføjelse til retningslinjer vedrørende vurdering af børn, hvor biologiske mor har drukket alkohol under graviditeten.</w:t>
        </w:r>
      </w:hyperlink>
    </w:p>
    <w:p w:rsidR="00020857" w:rsidRPr="00020857" w:rsidRDefault="0023688E" w:rsidP="00020857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MS ??" w:hAnsiTheme="minorHAnsi" w:cstheme="minorHAnsi"/>
          <w:spacing w:val="-3"/>
          <w:sz w:val="24"/>
          <w:szCs w:val="24"/>
          <w:lang w:val="da-DK" w:eastAsia="da-DK"/>
        </w:rPr>
      </w:pPr>
      <w:hyperlink r:id="rId13" w:tgtFrame="_self" w:tooltip="Retningslinjer vedrørende indhold af danske pædiatererklæringer (link)" w:history="1">
        <w:r w:rsidR="00020857" w:rsidRPr="00020857">
          <w:rPr>
            <w:rFonts w:asciiTheme="minorHAnsi" w:eastAsia="MS ??" w:hAnsiTheme="minorHAnsi" w:cstheme="minorHAnsi"/>
            <w:spacing w:val="-3"/>
            <w:sz w:val="24"/>
            <w:szCs w:val="24"/>
            <w:lang w:val="da-DK" w:eastAsia="da-DK"/>
          </w:rPr>
          <w:t>Retningslinjer vedrørende indholdet af de danske pædiatererklæringer.</w:t>
        </w:r>
      </w:hyperlink>
    </w:p>
    <w:p w:rsidR="00020857" w:rsidRPr="00020857" w:rsidRDefault="0023688E" w:rsidP="00020857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MS ??" w:hAnsiTheme="minorHAnsi" w:cstheme="minorHAnsi"/>
          <w:spacing w:val="-3"/>
          <w:sz w:val="24"/>
          <w:szCs w:val="24"/>
          <w:lang w:val="da-DK" w:eastAsia="da-DK"/>
        </w:rPr>
      </w:pPr>
      <w:hyperlink r:id="rId14" w:tgtFrame="_self" w:tooltip="Ændring af retningslinjer om indhold af danske pædiatererklæringer (link)" w:history="1">
        <w:r w:rsidR="00020857" w:rsidRPr="00020857">
          <w:rPr>
            <w:rFonts w:asciiTheme="minorHAnsi" w:eastAsia="MS ??" w:hAnsiTheme="minorHAnsi" w:cstheme="minorHAnsi"/>
            <w:spacing w:val="-3"/>
            <w:sz w:val="24"/>
            <w:szCs w:val="24"/>
            <w:lang w:val="da-DK" w:eastAsia="da-DK"/>
          </w:rPr>
          <w:t>Ændring af retningslinjer om indholdet af de danske pædiatererklæringer. </w:t>
        </w:r>
      </w:hyperlink>
    </w:p>
    <w:p w:rsidR="00020857" w:rsidRPr="00020857" w:rsidRDefault="0023688E" w:rsidP="00020857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rPr>
          <w:color w:val="2E526F"/>
          <w:sz w:val="21"/>
          <w:szCs w:val="21"/>
          <w:lang w:val="da-DK"/>
        </w:rPr>
      </w:pPr>
      <w:hyperlink r:id="rId15" w:tgtFrame="_blank" w:tooltip="Retningslinjer vedrørende anvisning af børn, som er smittede med Hebatitis B (link)" w:history="1">
        <w:r w:rsidR="00020857" w:rsidRPr="00020857">
          <w:rPr>
            <w:rFonts w:asciiTheme="minorHAnsi" w:eastAsia="MS ??" w:hAnsiTheme="minorHAnsi" w:cstheme="minorHAnsi"/>
            <w:spacing w:val="-3"/>
            <w:sz w:val="24"/>
            <w:szCs w:val="24"/>
            <w:lang w:val="da-DK" w:eastAsia="da-DK"/>
          </w:rPr>
          <w:t>Retningslinjer vedrørende anvisning af børn, som er smittede med Hepatitis B.</w:t>
        </w:r>
      </w:hyperlink>
    </w:p>
    <w:p w:rsidR="00020857" w:rsidRDefault="00020857" w:rsidP="00020857">
      <w:pPr>
        <w:pStyle w:val="NormalWeb"/>
        <w:shd w:val="clear" w:color="auto" w:fill="FFFFFF"/>
        <w:spacing w:before="0" w:beforeAutospacing="0" w:after="240" w:afterAutospacing="0"/>
        <w:rPr>
          <w:color w:val="2E526F"/>
          <w:sz w:val="21"/>
          <w:szCs w:val="21"/>
        </w:rPr>
      </w:pPr>
      <w:r>
        <w:rPr>
          <w:color w:val="2E526F"/>
          <w:sz w:val="21"/>
          <w:szCs w:val="21"/>
        </w:rPr>
        <w:t> </w:t>
      </w:r>
    </w:p>
    <w:p w:rsidR="0024004E" w:rsidRPr="0024004E" w:rsidRDefault="0024004E" w:rsidP="00363C15">
      <w:pPr>
        <w:pStyle w:val="Ingenafstand"/>
        <w:rPr>
          <w:rFonts w:asciiTheme="minorHAnsi" w:hAnsiTheme="minorHAnsi" w:cstheme="minorHAnsi"/>
          <w:spacing w:val="-3"/>
        </w:rPr>
      </w:pPr>
    </w:p>
    <w:p w:rsidR="006515B5" w:rsidRPr="00363C15" w:rsidRDefault="006515B5" w:rsidP="00363C15">
      <w:pPr>
        <w:pStyle w:val="Ingenafstand"/>
        <w:rPr>
          <w:rFonts w:asciiTheme="minorHAnsi" w:hAnsiTheme="minorHAnsi" w:cstheme="minorHAnsi"/>
        </w:rPr>
      </w:pPr>
    </w:p>
    <w:p w:rsidR="006515B5" w:rsidRPr="00363C15" w:rsidRDefault="006515B5" w:rsidP="00363C15">
      <w:pPr>
        <w:pStyle w:val="Ingenafstand"/>
        <w:rPr>
          <w:rFonts w:asciiTheme="minorHAnsi" w:hAnsiTheme="minorHAnsi" w:cstheme="minorHAnsi"/>
        </w:rPr>
      </w:pPr>
    </w:p>
    <w:p w:rsidR="006515B5" w:rsidRPr="00363C15" w:rsidRDefault="006515B5" w:rsidP="00363C15">
      <w:pPr>
        <w:pStyle w:val="Ingenafstand"/>
        <w:rPr>
          <w:rFonts w:asciiTheme="minorHAnsi" w:hAnsiTheme="minorHAnsi" w:cstheme="minorHAnsi"/>
        </w:rPr>
      </w:pPr>
    </w:p>
    <w:p w:rsidR="006515B5" w:rsidRPr="00363C15" w:rsidRDefault="006515B5" w:rsidP="00363C15">
      <w:pPr>
        <w:pStyle w:val="Ingenafstand"/>
        <w:rPr>
          <w:rFonts w:asciiTheme="minorHAnsi" w:hAnsiTheme="minorHAnsi" w:cstheme="minorHAnsi"/>
        </w:rPr>
      </w:pPr>
    </w:p>
    <w:p w:rsidR="006515B5" w:rsidRPr="00363C15" w:rsidRDefault="006515B5" w:rsidP="00363C15">
      <w:pPr>
        <w:pStyle w:val="Ingenafstand"/>
        <w:rPr>
          <w:rFonts w:asciiTheme="minorHAnsi" w:hAnsiTheme="minorHAnsi" w:cstheme="minorHAnsi"/>
        </w:rPr>
      </w:pPr>
    </w:p>
    <w:p w:rsidR="006515B5" w:rsidRPr="00363C15" w:rsidRDefault="006515B5" w:rsidP="00363C15">
      <w:pPr>
        <w:pStyle w:val="Ingenafstand"/>
        <w:rPr>
          <w:rFonts w:asciiTheme="minorHAnsi" w:hAnsiTheme="minorHAnsi" w:cstheme="minorHAnsi"/>
        </w:rPr>
      </w:pPr>
    </w:p>
    <w:p w:rsidR="006515B5" w:rsidRPr="00363C15" w:rsidRDefault="006515B5" w:rsidP="00363C15">
      <w:pPr>
        <w:pStyle w:val="Ingenafstand"/>
        <w:rPr>
          <w:rFonts w:asciiTheme="minorHAnsi" w:hAnsiTheme="minorHAnsi" w:cstheme="minorHAnsi"/>
        </w:rPr>
      </w:pPr>
    </w:p>
    <w:p w:rsidR="006515B5" w:rsidRPr="00363C15" w:rsidRDefault="006515B5" w:rsidP="00363C15">
      <w:pPr>
        <w:pStyle w:val="Ingenafstand"/>
        <w:rPr>
          <w:rFonts w:asciiTheme="minorHAnsi" w:hAnsiTheme="minorHAnsi" w:cstheme="minorHAnsi"/>
        </w:rPr>
      </w:pPr>
    </w:p>
    <w:p w:rsidR="006515B5" w:rsidRPr="00363C15" w:rsidRDefault="006515B5" w:rsidP="00363C15">
      <w:pPr>
        <w:pStyle w:val="Ingenafstand"/>
        <w:rPr>
          <w:rFonts w:asciiTheme="minorHAnsi" w:hAnsiTheme="minorHAnsi" w:cstheme="minorHAnsi"/>
        </w:rPr>
      </w:pPr>
    </w:p>
    <w:p w:rsidR="006515B5" w:rsidRPr="00363C15" w:rsidRDefault="006515B5" w:rsidP="00363C15">
      <w:pPr>
        <w:pStyle w:val="Ingenafstand"/>
        <w:rPr>
          <w:rFonts w:asciiTheme="minorHAnsi" w:hAnsiTheme="minorHAnsi" w:cstheme="minorHAnsi"/>
        </w:rPr>
      </w:pPr>
    </w:p>
    <w:p w:rsidR="006515B5" w:rsidRPr="00363C15" w:rsidRDefault="006515B5" w:rsidP="00363C15">
      <w:pPr>
        <w:pStyle w:val="Ingenafstand"/>
        <w:rPr>
          <w:rFonts w:asciiTheme="minorHAnsi" w:hAnsiTheme="minorHAnsi" w:cstheme="minorHAnsi"/>
        </w:rPr>
      </w:pPr>
    </w:p>
    <w:p w:rsidR="006515B5" w:rsidRPr="00363C15" w:rsidRDefault="006515B5" w:rsidP="00363C15">
      <w:pPr>
        <w:pStyle w:val="Ingenafstand"/>
        <w:rPr>
          <w:rFonts w:asciiTheme="minorHAnsi" w:hAnsiTheme="minorHAnsi" w:cstheme="minorHAnsi"/>
        </w:rPr>
      </w:pPr>
    </w:p>
    <w:p w:rsidR="006515B5" w:rsidRPr="00363C15" w:rsidRDefault="006515B5" w:rsidP="00363C15">
      <w:pPr>
        <w:pStyle w:val="Ingenafstand"/>
        <w:rPr>
          <w:rFonts w:asciiTheme="minorHAnsi" w:hAnsiTheme="minorHAnsi" w:cstheme="minorHAnsi"/>
        </w:rPr>
      </w:pPr>
    </w:p>
    <w:p w:rsidR="006515B5" w:rsidRPr="00363C15" w:rsidRDefault="006515B5" w:rsidP="00363C15">
      <w:pPr>
        <w:pStyle w:val="Ingenafstand"/>
        <w:rPr>
          <w:rFonts w:asciiTheme="minorHAnsi" w:hAnsiTheme="minorHAnsi" w:cstheme="minorHAnsi"/>
        </w:rPr>
      </w:pPr>
    </w:p>
    <w:p w:rsidR="006515B5" w:rsidRPr="00363C15" w:rsidRDefault="006515B5" w:rsidP="00363C15">
      <w:pPr>
        <w:pStyle w:val="Ingenafstand"/>
        <w:rPr>
          <w:rFonts w:asciiTheme="minorHAnsi" w:hAnsiTheme="minorHAnsi" w:cstheme="minorHAnsi"/>
        </w:rPr>
      </w:pPr>
    </w:p>
    <w:p w:rsidR="006515B5" w:rsidRPr="00363C15" w:rsidRDefault="006515B5" w:rsidP="00363C15">
      <w:pPr>
        <w:pStyle w:val="Ingenafstand"/>
        <w:rPr>
          <w:rFonts w:asciiTheme="minorHAnsi" w:hAnsiTheme="minorHAnsi" w:cstheme="minorHAnsi"/>
        </w:rPr>
      </w:pPr>
    </w:p>
    <w:p w:rsidR="006515B5" w:rsidRPr="00363C15" w:rsidRDefault="006515B5" w:rsidP="00363C15">
      <w:pPr>
        <w:pStyle w:val="Ingenafstand"/>
        <w:rPr>
          <w:rFonts w:asciiTheme="minorHAnsi" w:hAnsiTheme="minorHAnsi" w:cstheme="minorHAnsi"/>
        </w:rPr>
      </w:pPr>
    </w:p>
    <w:p w:rsidR="006515B5" w:rsidRPr="00363C15" w:rsidRDefault="006515B5" w:rsidP="00363C15">
      <w:pPr>
        <w:pStyle w:val="Ingenafstand"/>
        <w:rPr>
          <w:rFonts w:asciiTheme="minorHAnsi" w:hAnsiTheme="minorHAnsi" w:cstheme="minorHAnsi"/>
        </w:rPr>
      </w:pPr>
    </w:p>
    <w:p w:rsidR="006515B5" w:rsidRPr="00363C15" w:rsidRDefault="006515B5" w:rsidP="00363C15">
      <w:pPr>
        <w:pStyle w:val="Ingenafstand"/>
        <w:rPr>
          <w:rFonts w:asciiTheme="minorHAnsi" w:hAnsiTheme="minorHAnsi" w:cstheme="minorHAnsi"/>
        </w:rPr>
      </w:pPr>
    </w:p>
    <w:p w:rsidR="006515B5" w:rsidRPr="00363C15" w:rsidRDefault="006515B5" w:rsidP="00363C15">
      <w:pPr>
        <w:pStyle w:val="Ingenafstand"/>
        <w:rPr>
          <w:rFonts w:asciiTheme="minorHAnsi" w:hAnsiTheme="minorHAnsi" w:cstheme="minorHAnsi"/>
        </w:rPr>
      </w:pPr>
    </w:p>
    <w:p w:rsidR="006515B5" w:rsidRPr="00363C15" w:rsidRDefault="006515B5" w:rsidP="00363C15">
      <w:pPr>
        <w:pStyle w:val="Ingenafstand"/>
        <w:rPr>
          <w:rFonts w:asciiTheme="minorHAnsi" w:hAnsiTheme="minorHAnsi" w:cstheme="minorHAnsi"/>
        </w:rPr>
      </w:pPr>
    </w:p>
    <w:p w:rsidR="006515B5" w:rsidRPr="00363C15" w:rsidRDefault="006515B5" w:rsidP="00363C15">
      <w:pPr>
        <w:pStyle w:val="Ingenafstand"/>
        <w:rPr>
          <w:rFonts w:asciiTheme="minorHAnsi" w:hAnsiTheme="minorHAnsi" w:cstheme="minorHAnsi"/>
        </w:rPr>
      </w:pPr>
    </w:p>
    <w:p w:rsidR="006515B5" w:rsidRPr="00363C15" w:rsidRDefault="006515B5" w:rsidP="00363C15">
      <w:pPr>
        <w:pStyle w:val="Ingenafstand"/>
        <w:rPr>
          <w:rFonts w:asciiTheme="minorHAnsi" w:hAnsiTheme="minorHAnsi" w:cstheme="minorHAnsi"/>
        </w:rPr>
      </w:pPr>
    </w:p>
    <w:p w:rsidR="006515B5" w:rsidRPr="00363C15" w:rsidRDefault="006515B5" w:rsidP="00363C15">
      <w:pPr>
        <w:pStyle w:val="Ingenafstand"/>
        <w:rPr>
          <w:rFonts w:asciiTheme="minorHAnsi" w:hAnsiTheme="minorHAnsi" w:cstheme="minorHAnsi"/>
        </w:rPr>
      </w:pPr>
    </w:p>
    <w:p w:rsidR="006515B5" w:rsidRPr="00363C15" w:rsidRDefault="006515B5" w:rsidP="00363C15">
      <w:pPr>
        <w:pStyle w:val="Ingenafstand"/>
        <w:rPr>
          <w:rFonts w:asciiTheme="minorHAnsi" w:hAnsiTheme="minorHAnsi" w:cstheme="minorHAnsi"/>
        </w:rPr>
      </w:pPr>
    </w:p>
    <w:p w:rsidR="006515B5" w:rsidRPr="00363C15" w:rsidRDefault="006515B5" w:rsidP="00363C15">
      <w:pPr>
        <w:pStyle w:val="Ingenafstand"/>
        <w:rPr>
          <w:rFonts w:asciiTheme="minorHAnsi" w:hAnsiTheme="minorHAnsi" w:cstheme="minorHAnsi"/>
        </w:rPr>
      </w:pPr>
    </w:p>
    <w:p w:rsidR="006515B5" w:rsidRPr="00363C15" w:rsidRDefault="006515B5" w:rsidP="00363C15">
      <w:pPr>
        <w:pStyle w:val="Ingenafstand"/>
        <w:rPr>
          <w:rFonts w:asciiTheme="minorHAnsi" w:hAnsiTheme="minorHAnsi" w:cstheme="minorHAnsi"/>
        </w:rPr>
      </w:pPr>
    </w:p>
    <w:p w:rsidR="006515B5" w:rsidRPr="00363C15" w:rsidRDefault="006515B5" w:rsidP="00363C15">
      <w:pPr>
        <w:pStyle w:val="Ingenafstand"/>
        <w:rPr>
          <w:rFonts w:asciiTheme="minorHAnsi" w:hAnsiTheme="minorHAnsi" w:cstheme="minorHAnsi"/>
        </w:rPr>
      </w:pPr>
    </w:p>
    <w:p w:rsidR="006515B5" w:rsidRPr="00363C15" w:rsidRDefault="006515B5" w:rsidP="00363C15">
      <w:pPr>
        <w:pStyle w:val="Ingenafstand"/>
        <w:rPr>
          <w:rFonts w:asciiTheme="minorHAnsi" w:hAnsiTheme="minorHAnsi" w:cstheme="minorHAnsi"/>
        </w:rPr>
      </w:pPr>
    </w:p>
    <w:p w:rsidR="006515B5" w:rsidRPr="00363C15" w:rsidRDefault="006515B5" w:rsidP="00363C15">
      <w:pPr>
        <w:pStyle w:val="Ingenafstand"/>
        <w:rPr>
          <w:rFonts w:asciiTheme="minorHAnsi" w:hAnsiTheme="minorHAnsi" w:cstheme="minorHAnsi"/>
        </w:rPr>
      </w:pPr>
    </w:p>
    <w:p w:rsidR="006515B5" w:rsidRPr="00363C15" w:rsidRDefault="006515B5" w:rsidP="00363C15">
      <w:pPr>
        <w:pStyle w:val="Ingenafstand"/>
        <w:rPr>
          <w:rFonts w:asciiTheme="minorHAnsi" w:hAnsiTheme="minorHAnsi" w:cstheme="minorHAnsi"/>
        </w:rPr>
      </w:pPr>
    </w:p>
    <w:p w:rsidR="006515B5" w:rsidRPr="00363C15" w:rsidRDefault="006515B5" w:rsidP="00363C15">
      <w:pPr>
        <w:pStyle w:val="Ingenafstand"/>
        <w:rPr>
          <w:rFonts w:asciiTheme="minorHAnsi" w:hAnsiTheme="minorHAnsi" w:cstheme="minorHAnsi"/>
        </w:rPr>
      </w:pPr>
    </w:p>
    <w:p w:rsidR="006515B5" w:rsidRPr="00363C15" w:rsidRDefault="006515B5" w:rsidP="00363C15">
      <w:pPr>
        <w:pStyle w:val="Ingenafstand"/>
        <w:rPr>
          <w:rFonts w:asciiTheme="minorHAnsi" w:hAnsiTheme="minorHAnsi" w:cstheme="minorHAnsi"/>
        </w:rPr>
      </w:pPr>
    </w:p>
    <w:p w:rsidR="006515B5" w:rsidRPr="00363C15" w:rsidRDefault="006515B5" w:rsidP="00363C15">
      <w:pPr>
        <w:pStyle w:val="Ingenafstand"/>
        <w:rPr>
          <w:rFonts w:asciiTheme="minorHAnsi" w:hAnsiTheme="minorHAnsi" w:cstheme="minorHAnsi"/>
        </w:rPr>
      </w:pPr>
    </w:p>
    <w:p w:rsidR="006515B5" w:rsidRPr="00363C15" w:rsidRDefault="006515B5" w:rsidP="00363C15">
      <w:pPr>
        <w:pStyle w:val="Ingenafstand"/>
        <w:rPr>
          <w:rFonts w:asciiTheme="minorHAnsi" w:hAnsiTheme="minorHAnsi" w:cstheme="minorHAnsi"/>
        </w:rPr>
      </w:pPr>
    </w:p>
    <w:p w:rsidR="006515B5" w:rsidRPr="00363C15" w:rsidRDefault="006515B5" w:rsidP="00363C15">
      <w:pPr>
        <w:pStyle w:val="Ingenafstand"/>
        <w:rPr>
          <w:rFonts w:asciiTheme="minorHAnsi" w:hAnsiTheme="minorHAnsi" w:cstheme="minorHAnsi"/>
        </w:rPr>
      </w:pPr>
    </w:p>
    <w:p w:rsidR="006515B5" w:rsidRPr="00363C15" w:rsidRDefault="006515B5" w:rsidP="00363C15">
      <w:pPr>
        <w:pStyle w:val="Ingenafstand"/>
        <w:rPr>
          <w:rFonts w:asciiTheme="minorHAnsi" w:hAnsiTheme="minorHAnsi" w:cstheme="minorHAnsi"/>
        </w:rPr>
      </w:pPr>
    </w:p>
    <w:p w:rsidR="006515B5" w:rsidRPr="00363C15" w:rsidRDefault="006515B5" w:rsidP="00363C15">
      <w:pPr>
        <w:pStyle w:val="Ingenafstand"/>
        <w:rPr>
          <w:rFonts w:asciiTheme="minorHAnsi" w:hAnsiTheme="minorHAnsi" w:cstheme="minorHAnsi"/>
        </w:rPr>
      </w:pPr>
    </w:p>
    <w:p w:rsidR="006515B5" w:rsidRPr="00363C15" w:rsidRDefault="006515B5" w:rsidP="00363C15">
      <w:pPr>
        <w:pStyle w:val="Ingenafstand"/>
        <w:rPr>
          <w:rFonts w:asciiTheme="minorHAnsi" w:hAnsiTheme="minorHAnsi" w:cstheme="minorHAnsi"/>
        </w:rPr>
      </w:pPr>
    </w:p>
    <w:p w:rsidR="006515B5" w:rsidRPr="00363C15" w:rsidRDefault="006515B5" w:rsidP="00363C15">
      <w:pPr>
        <w:pStyle w:val="Ingenafstand"/>
        <w:rPr>
          <w:rFonts w:asciiTheme="minorHAnsi" w:hAnsiTheme="minorHAnsi" w:cstheme="minorHAnsi"/>
        </w:rPr>
      </w:pPr>
    </w:p>
    <w:p w:rsidR="006515B5" w:rsidRPr="00363C15" w:rsidRDefault="006515B5" w:rsidP="00363C15">
      <w:pPr>
        <w:pStyle w:val="Ingenafstand"/>
        <w:rPr>
          <w:rFonts w:asciiTheme="minorHAnsi" w:hAnsiTheme="minorHAnsi" w:cstheme="minorHAnsi"/>
        </w:rPr>
      </w:pPr>
    </w:p>
    <w:p w:rsidR="006515B5" w:rsidRPr="00363C15" w:rsidRDefault="006515B5" w:rsidP="00363C15">
      <w:pPr>
        <w:pStyle w:val="Ingenafstand"/>
        <w:rPr>
          <w:rFonts w:asciiTheme="minorHAnsi" w:hAnsiTheme="minorHAnsi" w:cstheme="minorHAnsi"/>
        </w:rPr>
      </w:pPr>
    </w:p>
    <w:p w:rsidR="006515B5" w:rsidRPr="00363C15" w:rsidRDefault="006515B5" w:rsidP="00363C15">
      <w:pPr>
        <w:pStyle w:val="Ingenafstand"/>
        <w:rPr>
          <w:rFonts w:asciiTheme="minorHAnsi" w:hAnsiTheme="minorHAnsi" w:cstheme="minorHAnsi"/>
        </w:rPr>
      </w:pPr>
    </w:p>
    <w:p w:rsidR="006515B5" w:rsidRPr="00363C15" w:rsidRDefault="006515B5" w:rsidP="00363C15">
      <w:pPr>
        <w:pStyle w:val="Ingenafstand"/>
        <w:rPr>
          <w:rFonts w:asciiTheme="minorHAnsi" w:hAnsiTheme="minorHAnsi" w:cstheme="minorHAnsi"/>
        </w:rPr>
      </w:pPr>
    </w:p>
    <w:p w:rsidR="006515B5" w:rsidRPr="00363C15" w:rsidRDefault="006515B5" w:rsidP="00363C15">
      <w:pPr>
        <w:pStyle w:val="Ingenafstand"/>
        <w:rPr>
          <w:rFonts w:asciiTheme="minorHAnsi" w:hAnsiTheme="minorHAnsi" w:cstheme="minorHAnsi"/>
        </w:rPr>
      </w:pPr>
    </w:p>
    <w:p w:rsidR="006515B5" w:rsidRPr="00363C15" w:rsidRDefault="006515B5" w:rsidP="00363C15">
      <w:pPr>
        <w:pStyle w:val="Ingenafstand"/>
        <w:rPr>
          <w:rFonts w:asciiTheme="minorHAnsi" w:hAnsiTheme="minorHAnsi" w:cstheme="minorHAnsi"/>
        </w:rPr>
      </w:pPr>
    </w:p>
    <w:p w:rsidR="006515B5" w:rsidRPr="00363C15" w:rsidRDefault="006515B5" w:rsidP="00363C15">
      <w:pPr>
        <w:pStyle w:val="Ingenafstand"/>
        <w:rPr>
          <w:rFonts w:asciiTheme="minorHAnsi" w:hAnsiTheme="minorHAnsi" w:cstheme="minorHAnsi"/>
        </w:rPr>
      </w:pPr>
    </w:p>
    <w:p w:rsidR="006515B5" w:rsidRPr="00363C15" w:rsidRDefault="006515B5" w:rsidP="00363C15">
      <w:pPr>
        <w:pStyle w:val="Ingenafstand"/>
        <w:rPr>
          <w:rFonts w:asciiTheme="minorHAnsi" w:hAnsiTheme="minorHAnsi" w:cstheme="minorHAnsi"/>
        </w:rPr>
      </w:pPr>
    </w:p>
    <w:p w:rsidR="006515B5" w:rsidRPr="00363C15" w:rsidRDefault="006515B5" w:rsidP="00363C15">
      <w:pPr>
        <w:pStyle w:val="Ingenafstand"/>
        <w:rPr>
          <w:rFonts w:asciiTheme="minorHAnsi" w:hAnsiTheme="minorHAnsi" w:cstheme="minorHAnsi"/>
        </w:rPr>
      </w:pPr>
    </w:p>
    <w:p w:rsidR="006515B5" w:rsidRPr="00363C15" w:rsidRDefault="00407BFD" w:rsidP="00363C15">
      <w:pPr>
        <w:pStyle w:val="Ingenafstand"/>
        <w:rPr>
          <w:rFonts w:asciiTheme="minorHAnsi" w:hAnsiTheme="minorHAnsi" w:cstheme="minorHAnsi"/>
        </w:rPr>
      </w:pPr>
      <w:r w:rsidRPr="00363C15">
        <w:rPr>
          <w:rFonts w:asciiTheme="minorHAnsi" w:hAnsiTheme="minorHAnsi" w:cstheme="minorHAnsi"/>
        </w:rPr>
        <w:t>2</w:t>
      </w:r>
    </w:p>
    <w:sectPr w:rsidR="006515B5" w:rsidRPr="00363C15">
      <w:pgSz w:w="11910" w:h="16840"/>
      <w:pgMar w:top="158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D1268"/>
    <w:multiLevelType w:val="hybridMultilevel"/>
    <w:tmpl w:val="7D5CB4D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C0FF2"/>
    <w:multiLevelType w:val="hybridMultilevel"/>
    <w:tmpl w:val="7C2C163C"/>
    <w:lvl w:ilvl="0" w:tplc="C3F4E58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93" w:hanging="360"/>
      </w:pPr>
    </w:lvl>
    <w:lvl w:ilvl="2" w:tplc="0406001B" w:tentative="1">
      <w:start w:val="1"/>
      <w:numFmt w:val="lowerRoman"/>
      <w:lvlText w:val="%3."/>
      <w:lvlJc w:val="right"/>
      <w:pPr>
        <w:ind w:left="1913" w:hanging="180"/>
      </w:pPr>
    </w:lvl>
    <w:lvl w:ilvl="3" w:tplc="0406000F" w:tentative="1">
      <w:start w:val="1"/>
      <w:numFmt w:val="decimal"/>
      <w:lvlText w:val="%4."/>
      <w:lvlJc w:val="left"/>
      <w:pPr>
        <w:ind w:left="2633" w:hanging="360"/>
      </w:pPr>
    </w:lvl>
    <w:lvl w:ilvl="4" w:tplc="04060019" w:tentative="1">
      <w:start w:val="1"/>
      <w:numFmt w:val="lowerLetter"/>
      <w:lvlText w:val="%5."/>
      <w:lvlJc w:val="left"/>
      <w:pPr>
        <w:ind w:left="3353" w:hanging="360"/>
      </w:pPr>
    </w:lvl>
    <w:lvl w:ilvl="5" w:tplc="0406001B" w:tentative="1">
      <w:start w:val="1"/>
      <w:numFmt w:val="lowerRoman"/>
      <w:lvlText w:val="%6."/>
      <w:lvlJc w:val="right"/>
      <w:pPr>
        <w:ind w:left="4073" w:hanging="180"/>
      </w:pPr>
    </w:lvl>
    <w:lvl w:ilvl="6" w:tplc="0406000F" w:tentative="1">
      <w:start w:val="1"/>
      <w:numFmt w:val="decimal"/>
      <w:lvlText w:val="%7."/>
      <w:lvlJc w:val="left"/>
      <w:pPr>
        <w:ind w:left="4793" w:hanging="360"/>
      </w:pPr>
    </w:lvl>
    <w:lvl w:ilvl="7" w:tplc="04060019" w:tentative="1">
      <w:start w:val="1"/>
      <w:numFmt w:val="lowerLetter"/>
      <w:lvlText w:val="%8."/>
      <w:lvlJc w:val="left"/>
      <w:pPr>
        <w:ind w:left="5513" w:hanging="360"/>
      </w:pPr>
    </w:lvl>
    <w:lvl w:ilvl="8" w:tplc="040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6D1506B0"/>
    <w:multiLevelType w:val="multilevel"/>
    <w:tmpl w:val="9F92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5B5"/>
    <w:rsid w:val="00020857"/>
    <w:rsid w:val="00021CA3"/>
    <w:rsid w:val="000F183E"/>
    <w:rsid w:val="0011778A"/>
    <w:rsid w:val="00140E42"/>
    <w:rsid w:val="0015623D"/>
    <w:rsid w:val="002242C7"/>
    <w:rsid w:val="0023688E"/>
    <w:rsid w:val="0024004E"/>
    <w:rsid w:val="002D09A1"/>
    <w:rsid w:val="003403E0"/>
    <w:rsid w:val="00363495"/>
    <w:rsid w:val="00363C15"/>
    <w:rsid w:val="00407BFD"/>
    <w:rsid w:val="004333E4"/>
    <w:rsid w:val="00436504"/>
    <w:rsid w:val="00466157"/>
    <w:rsid w:val="00510C5D"/>
    <w:rsid w:val="005A2DD0"/>
    <w:rsid w:val="005A4417"/>
    <w:rsid w:val="00600AD2"/>
    <w:rsid w:val="00605761"/>
    <w:rsid w:val="006515B5"/>
    <w:rsid w:val="006D532A"/>
    <w:rsid w:val="006F3AC1"/>
    <w:rsid w:val="0072329A"/>
    <w:rsid w:val="00736CC7"/>
    <w:rsid w:val="00757F7B"/>
    <w:rsid w:val="007933E5"/>
    <w:rsid w:val="00801CD4"/>
    <w:rsid w:val="008828DC"/>
    <w:rsid w:val="008946F2"/>
    <w:rsid w:val="00896E42"/>
    <w:rsid w:val="008B0128"/>
    <w:rsid w:val="00907767"/>
    <w:rsid w:val="00911347"/>
    <w:rsid w:val="00965D8A"/>
    <w:rsid w:val="00971842"/>
    <w:rsid w:val="009D3973"/>
    <w:rsid w:val="00A329DC"/>
    <w:rsid w:val="00A5754A"/>
    <w:rsid w:val="00A61A41"/>
    <w:rsid w:val="00AE1343"/>
    <w:rsid w:val="00B21597"/>
    <w:rsid w:val="00B26281"/>
    <w:rsid w:val="00B6057C"/>
    <w:rsid w:val="00BC6030"/>
    <w:rsid w:val="00BC6BD6"/>
    <w:rsid w:val="00BF0778"/>
    <w:rsid w:val="00C23875"/>
    <w:rsid w:val="00C5402F"/>
    <w:rsid w:val="00C6478D"/>
    <w:rsid w:val="00C97055"/>
    <w:rsid w:val="00D754E7"/>
    <w:rsid w:val="00D77746"/>
    <w:rsid w:val="00E16967"/>
    <w:rsid w:val="00E53563"/>
    <w:rsid w:val="00EB0849"/>
    <w:rsid w:val="00EC521B"/>
    <w:rsid w:val="00F2693D"/>
    <w:rsid w:val="00F723C4"/>
    <w:rsid w:val="00FA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88154"/>
  <w15:docId w15:val="{F3ABC287-9387-4DCD-B285-A4C14B33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Pr>
      <w:sz w:val="20"/>
      <w:szCs w:val="20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ommentarhenvisning">
    <w:name w:val="annotation reference"/>
    <w:basedOn w:val="Standardskrifttypeiafsnit"/>
    <w:uiPriority w:val="99"/>
    <w:semiHidden/>
    <w:unhideWhenUsed/>
    <w:rsid w:val="00B2159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21597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21597"/>
    <w:rPr>
      <w:rFonts w:ascii="Verdana" w:eastAsia="Verdana" w:hAnsi="Verdana" w:cs="Verdan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2159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21597"/>
    <w:rPr>
      <w:rFonts w:ascii="Verdana" w:eastAsia="Verdana" w:hAnsi="Verdana" w:cs="Verdana"/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21597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21597"/>
    <w:rPr>
      <w:rFonts w:ascii="Segoe UI" w:eastAsia="Verdana" w:hAnsi="Segoe UI" w:cs="Segoe UI"/>
      <w:sz w:val="18"/>
      <w:szCs w:val="18"/>
    </w:rPr>
  </w:style>
  <w:style w:type="character" w:customStyle="1" w:styleId="BrdtekstTegn">
    <w:name w:val="Brødtekst Tegn"/>
    <w:basedOn w:val="Standardskrifttypeiafsnit"/>
    <w:link w:val="Brdtekst"/>
    <w:uiPriority w:val="1"/>
    <w:rsid w:val="00B21597"/>
    <w:rPr>
      <w:rFonts w:ascii="Verdana" w:eastAsia="Verdana" w:hAnsi="Verdana" w:cs="Verdana"/>
      <w:sz w:val="20"/>
      <w:szCs w:val="20"/>
    </w:rPr>
  </w:style>
  <w:style w:type="paragraph" w:styleId="Ingenafstand">
    <w:name w:val="No Spacing"/>
    <w:uiPriority w:val="1"/>
    <w:qFormat/>
    <w:rsid w:val="00A5754A"/>
    <w:pPr>
      <w:widowControl/>
      <w:autoSpaceDE/>
      <w:autoSpaceDN/>
    </w:pPr>
    <w:rPr>
      <w:rFonts w:ascii="Cambria" w:eastAsia="MS ??" w:hAnsi="Cambria" w:cs="Times New Roman"/>
      <w:sz w:val="24"/>
      <w:szCs w:val="24"/>
      <w:lang w:val="da-DK" w:eastAsia="da-DK"/>
    </w:rPr>
  </w:style>
  <w:style w:type="character" w:styleId="Hyperlink">
    <w:name w:val="Hyperlink"/>
    <w:basedOn w:val="Standardskrifttypeiafsnit"/>
    <w:uiPriority w:val="99"/>
    <w:unhideWhenUsed/>
    <w:rsid w:val="00363C15"/>
    <w:rPr>
      <w:color w:val="0000FF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363C1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242C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character" w:styleId="Strk">
    <w:name w:val="Strong"/>
    <w:basedOn w:val="Standardskrifttypeiafsnit"/>
    <w:uiPriority w:val="22"/>
    <w:qFormat/>
    <w:rsid w:val="002242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optionsnaevnet.dk/fileadmin/Henstillinger/Praecisering_om_helbredsoplysninger__Kina__30._marts_2006.pdf" TargetMode="External"/><Relationship Id="rId13" Type="http://schemas.openxmlformats.org/officeDocument/2006/relationships/hyperlink" Target="https://ast.dk/born-familie/hvad-handler-din-klage-om/adoption/tilsyn-med-de-formidlende-organisationer/henstillinger/henstilling-vedrorende-indhold-af-de-danske-paediatererklaeringe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optionsnaevnet.dk/fileadmin/Henstillinger/Helbredsoplysninger_-_Kina_15._september_2005.pdf" TargetMode="External"/><Relationship Id="rId12" Type="http://schemas.openxmlformats.org/officeDocument/2006/relationships/hyperlink" Target="https://ast.dk/born-familie/hvad-handler-din-klage-om/adoption/tilsyn-med-de-formidlende-organisationer/henstillinger/copy_of_tilfojelse-til-henstilling-af-31-august-2015-vedrorende-vurdering-af-born-hvor-der-er-oplysninger-om-at-den-biologiske-mor-har-drukket-alkohol-under-graviditete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v&#230;kstkurver.dk" TargetMode="External"/><Relationship Id="rId11" Type="http://schemas.openxmlformats.org/officeDocument/2006/relationships/hyperlink" Target="https://ast.dk/born-familie/hvad-handler-din-klage-om/adoption/tilsyn-med-de-formidlende-organisationer/henstillinger/vedrorende-vurdering-af-born-hvor-der-er-oplysninger-om-at-den-biologiske-mor-har-drukket-alkohol-under-graviditeten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ast.dk/born-familie/hvad-handler-din-klage-om/adoption/tilsyn-med-de-formidlende-organisationer/henstillinger/nye-retningslinier-vedrorende-anvisning-af-born-som-er-smittet-med-hepatitis-b-28-oktober-2003" TargetMode="External"/><Relationship Id="rId10" Type="http://schemas.openxmlformats.org/officeDocument/2006/relationships/hyperlink" Target="https://ast.dk/born-familie/hvad-handler-din-klage-om/adoption/tilsyn-med-de-formidlende-organisationer/henstillinger/vedr-hiv-test-hos-born-i-forslag-til-adoption-9-december-20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optionsnaevnet.dk/fileadmin/Henstillinger/Helbredsoplysninger_paa_boern_fra_Kina_6._juli_2007.pdf" TargetMode="External"/><Relationship Id="rId14" Type="http://schemas.openxmlformats.org/officeDocument/2006/relationships/hyperlink" Target="https://ast.dk/born-familie/hvad-handler-din-klage-om/adoption/tilsyn-med-de-formidlende-organisationer/henstillinger/aendring-af-udtalelse-af-10-november-2006-om-indholdet-af-de-danske-paediatererklaeringer-26-november-20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1299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 fra Ankestyrelsen</vt:lpstr>
    </vt:vector>
  </TitlesOfParts>
  <Company/>
  <LinksUpToDate>false</LinksUpToDate>
  <CharactersWithSpaces>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 fra Ankestyrelsen</dc:title>
  <dc:creator>Charlotte Karstenskov Mogensen</dc:creator>
  <cp:lastModifiedBy>Karina Haahr-Pedersen</cp:lastModifiedBy>
  <cp:revision>11</cp:revision>
  <dcterms:created xsi:type="dcterms:W3CDTF">2021-12-03T10:37:00Z</dcterms:created>
  <dcterms:modified xsi:type="dcterms:W3CDTF">2021-12-09T09:26:00Z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2019-12-10T00:00:00Z</vt:filetime>
  </property>
</Properties>
</file>